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92" w:rsidRPr="00B65B16" w:rsidRDefault="000B2AFE" w:rsidP="00B65B16">
      <w:pPr>
        <w:pStyle w:val="berschrift1"/>
      </w:pPr>
      <w:r>
        <w:t>Einleitung</w:t>
      </w:r>
    </w:p>
    <w:p w:rsidR="004B1975" w:rsidRDefault="004B1975" w:rsidP="008E3462">
      <w:pPr>
        <w:spacing w:before="120"/>
        <w:jc w:val="both"/>
      </w:pPr>
      <w:r>
        <w:t xml:space="preserve">Das Programm </w:t>
      </w:r>
      <w:proofErr w:type="spellStart"/>
      <w:r>
        <w:t>Filius</w:t>
      </w:r>
      <w:proofErr w:type="spellEnd"/>
      <w:r>
        <w:t xml:space="preserve"> dient der Simulation des Datenaustauschs in Netzwerken.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394"/>
      </w:tblGrid>
      <w:tr w:rsidR="004B1975" w:rsidTr="004B1975">
        <w:tc>
          <w:tcPr>
            <w:tcW w:w="817" w:type="dxa"/>
            <w:vAlign w:val="center"/>
          </w:tcPr>
          <w:p w:rsidR="004B1975" w:rsidRDefault="004B1975" w:rsidP="004B1975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11B294A8" wp14:editId="0AFD9EBE">
                  <wp:extent cx="360000" cy="360000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  <w:vAlign w:val="center"/>
          </w:tcPr>
          <w:p w:rsidR="004B1975" w:rsidRDefault="004B1975" w:rsidP="004B1975">
            <w:pPr>
              <w:spacing w:before="120"/>
            </w:pPr>
            <w:r>
              <w:t xml:space="preserve">Im </w:t>
            </w:r>
            <w:r w:rsidRPr="00D21AE0">
              <w:rPr>
                <w:b/>
              </w:rPr>
              <w:t>Entwurfsmodus</w:t>
            </w:r>
            <w:r>
              <w:t xml:space="preserve"> werden die Netzwerke durch den Nutzer aufgebaut und konfiguriert.</w:t>
            </w:r>
          </w:p>
        </w:tc>
      </w:tr>
      <w:tr w:rsidR="004B1975" w:rsidTr="004B1975">
        <w:tc>
          <w:tcPr>
            <w:tcW w:w="817" w:type="dxa"/>
            <w:vAlign w:val="center"/>
          </w:tcPr>
          <w:p w:rsidR="004B1975" w:rsidRDefault="004B1975" w:rsidP="004B1975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740A9521" wp14:editId="55080D92">
                  <wp:extent cx="378000" cy="360000"/>
                  <wp:effectExtent l="0" t="0" r="3175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  <w:vAlign w:val="center"/>
          </w:tcPr>
          <w:p w:rsidR="004B1975" w:rsidRDefault="004B1975" w:rsidP="004B1975">
            <w:pPr>
              <w:spacing w:before="120"/>
            </w:pPr>
            <w:r>
              <w:t xml:space="preserve">Im </w:t>
            </w:r>
            <w:r w:rsidRPr="00D21AE0">
              <w:rPr>
                <w:b/>
              </w:rPr>
              <w:t>Aktionsmodus</w:t>
            </w:r>
            <w:r>
              <w:t xml:space="preserve"> können Daten zwischen den Rechnern des Netzwerks übertragen werden.</w:t>
            </w:r>
          </w:p>
        </w:tc>
      </w:tr>
    </w:tbl>
    <w:p w:rsidR="00A129A5" w:rsidRDefault="004F25CC" w:rsidP="008E3462">
      <w:pPr>
        <w:spacing w:before="120"/>
        <w:jc w:val="both"/>
      </w:pPr>
      <w:r>
        <w:t>U</w:t>
      </w:r>
      <w:r w:rsidR="00911792">
        <w:t xml:space="preserve">nsere </w:t>
      </w:r>
      <w:proofErr w:type="spellStart"/>
      <w:r w:rsidR="00D21AE0">
        <w:t>Filius</w:t>
      </w:r>
      <w:proofErr w:type="spellEnd"/>
      <w:r w:rsidR="00D21AE0">
        <w:t>-</w:t>
      </w:r>
      <w:r w:rsidR="00911792">
        <w:t xml:space="preserve">Simulation </w:t>
      </w:r>
      <w:r w:rsidR="00A129A5">
        <w:t>soll den E-Mail-Verkehr zwischen Nut</w:t>
      </w:r>
      <w:r w:rsidR="004B1975">
        <w:t xml:space="preserve">zern (Notebooks von Anton, Bea und </w:t>
      </w:r>
      <w:r w:rsidR="00A129A5">
        <w:t xml:space="preserve">Claus) und den Providern (GMX, T-Online) </w:t>
      </w:r>
      <w:r w:rsidR="00D21AE0">
        <w:t>visualisieren</w:t>
      </w:r>
      <w:r w:rsidR="00A129A5">
        <w:t>.</w:t>
      </w:r>
    </w:p>
    <w:p w:rsidR="00A129A5" w:rsidRDefault="004B1975" w:rsidP="008E3462">
      <w:pPr>
        <w:spacing w:before="120"/>
        <w:jc w:val="both"/>
      </w:pPr>
      <w:r>
        <w:t xml:space="preserve">Anton und </w:t>
      </w:r>
      <w:r w:rsidR="00A129A5">
        <w:t>Claus sind Kunden von GMX, Bea wird von der Telekom mit dem Internetzugang versorgt. Dementsprechend sind die DSL-Router eingerichtet. Die Provider GMX und T-Online betreiben auf ihren Rechner</w:t>
      </w:r>
      <w:r w:rsidR="00CA759A">
        <w:t>n</w:t>
      </w:r>
      <w:r w:rsidR="00A129A5">
        <w:t xml:space="preserve"> verschiedene Serverdienste</w:t>
      </w:r>
      <w:r w:rsidR="00CA759A">
        <w:t xml:space="preserve"> – </w:t>
      </w:r>
      <w:r w:rsidR="00A129A5">
        <w:t>u.</w:t>
      </w:r>
      <w:r w:rsidR="008B5A9D">
        <w:t> </w:t>
      </w:r>
      <w:r w:rsidR="00A129A5">
        <w:t>a. auch für E-Mail.</w:t>
      </w:r>
      <w:r w:rsidR="00BC2F47">
        <w:t xml:space="preserve"> Dabei wird zwischen dem POP3-Dienst zum Abrufen der E-Mails vom Server und dem SMTP-Dienst zum Versenden von E-Mails zum Server unterschieden.</w:t>
      </w:r>
    </w:p>
    <w:p w:rsidR="00A129A5" w:rsidRDefault="00A129A5" w:rsidP="008E3462">
      <w:pPr>
        <w:spacing w:before="120"/>
        <w:jc w:val="both"/>
      </w:pPr>
      <w:r>
        <w:t xml:space="preserve">Die Nutzer haben </w:t>
      </w:r>
      <w:r w:rsidR="00BC2F47">
        <w:t>vom Provider</w:t>
      </w:r>
      <w:r>
        <w:t xml:space="preserve"> folgende Daten </w:t>
      </w:r>
      <w:r w:rsidR="00BC2F47">
        <w:t>für den E-Mail-Verkehr erhalten bzw. eingerichtet</w:t>
      </w:r>
      <w:r>
        <w:t>:</w:t>
      </w:r>
    </w:p>
    <w:p w:rsidR="00C84CC2" w:rsidRDefault="00C84CC2" w:rsidP="008E3462">
      <w:pPr>
        <w:spacing w:before="120"/>
        <w:jc w:val="both"/>
      </w:pPr>
    </w:p>
    <w:tbl>
      <w:tblPr>
        <w:tblStyle w:val="FarbigeListe"/>
        <w:tblW w:w="0" w:type="auto"/>
        <w:jc w:val="center"/>
        <w:tblLook w:val="0420" w:firstRow="1" w:lastRow="0" w:firstColumn="0" w:lastColumn="0" w:noHBand="0" w:noVBand="1"/>
      </w:tblPr>
      <w:tblGrid>
        <w:gridCol w:w="1210"/>
        <w:gridCol w:w="2017"/>
        <w:gridCol w:w="1984"/>
        <w:gridCol w:w="1418"/>
      </w:tblGrid>
      <w:tr w:rsidR="00BC2F47" w:rsidTr="008E3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210" w:type="dxa"/>
          </w:tcPr>
          <w:p w:rsidR="00BC2F47" w:rsidRDefault="00BC2F47" w:rsidP="0050231C">
            <w:pPr>
              <w:jc w:val="both"/>
            </w:pPr>
            <w:r>
              <w:t>Name</w:t>
            </w:r>
          </w:p>
        </w:tc>
        <w:tc>
          <w:tcPr>
            <w:tcW w:w="2017" w:type="dxa"/>
          </w:tcPr>
          <w:p w:rsidR="00BC2F47" w:rsidRDefault="00BC2F47" w:rsidP="0050231C">
            <w:pPr>
              <w:jc w:val="both"/>
            </w:pPr>
            <w:r>
              <w:t>E-Mail</w:t>
            </w:r>
          </w:p>
        </w:tc>
        <w:tc>
          <w:tcPr>
            <w:tcW w:w="1984" w:type="dxa"/>
          </w:tcPr>
          <w:p w:rsidR="00BC2F47" w:rsidRDefault="00BC2F47" w:rsidP="0050231C">
            <w:pPr>
              <w:jc w:val="both"/>
            </w:pPr>
            <w:r>
              <w:t>Benutzername</w:t>
            </w:r>
          </w:p>
        </w:tc>
        <w:tc>
          <w:tcPr>
            <w:tcW w:w="1418" w:type="dxa"/>
          </w:tcPr>
          <w:p w:rsidR="00BC2F47" w:rsidRDefault="00BC2F47" w:rsidP="0050231C">
            <w:pPr>
              <w:jc w:val="both"/>
            </w:pPr>
            <w:r>
              <w:t>Kennwort</w:t>
            </w:r>
          </w:p>
        </w:tc>
      </w:tr>
      <w:tr w:rsidR="00BC2F47" w:rsidTr="008E3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10" w:type="dxa"/>
          </w:tcPr>
          <w:p w:rsidR="00BC2F47" w:rsidRDefault="00BC2F47" w:rsidP="0050231C">
            <w:pPr>
              <w:jc w:val="both"/>
            </w:pPr>
            <w:r>
              <w:t>Anton</w:t>
            </w:r>
          </w:p>
        </w:tc>
        <w:tc>
          <w:tcPr>
            <w:tcW w:w="2017" w:type="dxa"/>
          </w:tcPr>
          <w:p w:rsidR="00BC2F47" w:rsidRDefault="00BC2F47" w:rsidP="0050231C">
            <w:pPr>
              <w:jc w:val="both"/>
            </w:pPr>
            <w:r w:rsidRPr="008E3462">
              <w:t>anton@gmx.de</w:t>
            </w:r>
          </w:p>
        </w:tc>
        <w:tc>
          <w:tcPr>
            <w:tcW w:w="1984" w:type="dxa"/>
          </w:tcPr>
          <w:p w:rsidR="00BC2F47" w:rsidRDefault="00BC2F47" w:rsidP="0050231C">
            <w:pPr>
              <w:jc w:val="both"/>
            </w:pPr>
            <w:proofErr w:type="spellStart"/>
            <w:r>
              <w:t>anton</w:t>
            </w:r>
            <w:proofErr w:type="spellEnd"/>
          </w:p>
        </w:tc>
        <w:tc>
          <w:tcPr>
            <w:tcW w:w="1418" w:type="dxa"/>
          </w:tcPr>
          <w:p w:rsidR="00BC2F47" w:rsidRDefault="00BC2F47" w:rsidP="0050231C">
            <w:pPr>
              <w:jc w:val="both"/>
            </w:pPr>
            <w:r>
              <w:t>12345</w:t>
            </w:r>
          </w:p>
        </w:tc>
      </w:tr>
      <w:tr w:rsidR="00BC2F47" w:rsidTr="008E3462">
        <w:trPr>
          <w:jc w:val="center"/>
        </w:trPr>
        <w:tc>
          <w:tcPr>
            <w:tcW w:w="1210" w:type="dxa"/>
          </w:tcPr>
          <w:p w:rsidR="00BC2F47" w:rsidRDefault="00BC2F47" w:rsidP="0050231C">
            <w:pPr>
              <w:jc w:val="both"/>
            </w:pPr>
            <w:r>
              <w:t>Bea</w:t>
            </w:r>
          </w:p>
        </w:tc>
        <w:tc>
          <w:tcPr>
            <w:tcW w:w="2017" w:type="dxa"/>
          </w:tcPr>
          <w:p w:rsidR="00BC2F47" w:rsidRDefault="00BC2F47" w:rsidP="0050231C">
            <w:pPr>
              <w:jc w:val="both"/>
            </w:pPr>
            <w:r w:rsidRPr="008E3462">
              <w:t>bea@t-online.de</w:t>
            </w:r>
          </w:p>
        </w:tc>
        <w:tc>
          <w:tcPr>
            <w:tcW w:w="1984" w:type="dxa"/>
          </w:tcPr>
          <w:p w:rsidR="00BC2F47" w:rsidRDefault="00BC2F47" w:rsidP="0050231C">
            <w:pPr>
              <w:jc w:val="both"/>
            </w:pPr>
            <w:proofErr w:type="spellStart"/>
            <w:r>
              <w:t>bea</w:t>
            </w:r>
            <w:proofErr w:type="spellEnd"/>
          </w:p>
        </w:tc>
        <w:tc>
          <w:tcPr>
            <w:tcW w:w="1418" w:type="dxa"/>
          </w:tcPr>
          <w:p w:rsidR="00BC2F47" w:rsidRDefault="00BC2F47" w:rsidP="0050231C">
            <w:pPr>
              <w:jc w:val="both"/>
            </w:pPr>
            <w:proofErr w:type="spellStart"/>
            <w:r>
              <w:t>qwertz</w:t>
            </w:r>
            <w:proofErr w:type="spellEnd"/>
          </w:p>
        </w:tc>
      </w:tr>
      <w:tr w:rsidR="00BC2F47" w:rsidTr="008E3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10" w:type="dxa"/>
          </w:tcPr>
          <w:p w:rsidR="00BC2F47" w:rsidRDefault="00CA759A" w:rsidP="0050231C">
            <w:pPr>
              <w:jc w:val="both"/>
            </w:pPr>
            <w:r>
              <w:t>C</w:t>
            </w:r>
            <w:r w:rsidR="00BC2F47">
              <w:t>laus</w:t>
            </w:r>
          </w:p>
        </w:tc>
        <w:tc>
          <w:tcPr>
            <w:tcW w:w="2017" w:type="dxa"/>
          </w:tcPr>
          <w:p w:rsidR="00BC2F47" w:rsidRDefault="00BC2F47" w:rsidP="0050231C">
            <w:pPr>
              <w:jc w:val="both"/>
            </w:pPr>
            <w:r w:rsidRPr="008E3462">
              <w:t>claus@gmx.de</w:t>
            </w:r>
          </w:p>
        </w:tc>
        <w:tc>
          <w:tcPr>
            <w:tcW w:w="1984" w:type="dxa"/>
          </w:tcPr>
          <w:p w:rsidR="00BC2F47" w:rsidRDefault="00BC2F47" w:rsidP="0050231C">
            <w:pPr>
              <w:jc w:val="both"/>
            </w:pPr>
            <w:proofErr w:type="spellStart"/>
            <w:r>
              <w:t>claus</w:t>
            </w:r>
            <w:proofErr w:type="spellEnd"/>
          </w:p>
        </w:tc>
        <w:tc>
          <w:tcPr>
            <w:tcW w:w="1418" w:type="dxa"/>
          </w:tcPr>
          <w:p w:rsidR="00BC2F47" w:rsidRDefault="00BC2F47" w:rsidP="0050231C">
            <w:pPr>
              <w:jc w:val="both"/>
            </w:pPr>
            <w:r>
              <w:t>98765</w:t>
            </w:r>
          </w:p>
        </w:tc>
      </w:tr>
    </w:tbl>
    <w:p w:rsidR="00BC2F47" w:rsidRDefault="00BC2F47" w:rsidP="008E3462">
      <w:pPr>
        <w:spacing w:before="120"/>
        <w:jc w:val="both"/>
      </w:pPr>
      <w:r>
        <w:t>Die E-Mail-Server</w:t>
      </w:r>
      <w:r w:rsidR="008E3462">
        <w:t>-Daten</w:t>
      </w:r>
      <w:r>
        <w:t xml:space="preserve"> lauten:</w:t>
      </w:r>
    </w:p>
    <w:tbl>
      <w:tblPr>
        <w:tblStyle w:val="FarbigeListe"/>
        <w:tblW w:w="0" w:type="auto"/>
        <w:jc w:val="center"/>
        <w:tblLook w:val="04A0" w:firstRow="1" w:lastRow="0" w:firstColumn="1" w:lastColumn="0" w:noHBand="0" w:noVBand="1"/>
      </w:tblPr>
      <w:tblGrid>
        <w:gridCol w:w="1187"/>
        <w:gridCol w:w="2040"/>
        <w:gridCol w:w="1984"/>
        <w:gridCol w:w="1418"/>
      </w:tblGrid>
      <w:tr w:rsidR="00E436DF" w:rsidTr="00D21A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</w:tcPr>
          <w:p w:rsidR="00E436DF" w:rsidRDefault="00E436DF" w:rsidP="0050231C">
            <w:pPr>
              <w:jc w:val="both"/>
            </w:pPr>
            <w:r>
              <w:t>Provider</w:t>
            </w:r>
          </w:p>
        </w:tc>
        <w:tc>
          <w:tcPr>
            <w:tcW w:w="2040" w:type="dxa"/>
          </w:tcPr>
          <w:p w:rsidR="00E436DF" w:rsidRDefault="00E436DF" w:rsidP="0050231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Serverdienst</w:t>
            </w:r>
          </w:p>
        </w:tc>
        <w:tc>
          <w:tcPr>
            <w:tcW w:w="1984" w:type="dxa"/>
          </w:tcPr>
          <w:p w:rsidR="00E436DF" w:rsidRDefault="00E436DF" w:rsidP="00E436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Server</w:t>
            </w:r>
          </w:p>
        </w:tc>
        <w:tc>
          <w:tcPr>
            <w:tcW w:w="1418" w:type="dxa"/>
          </w:tcPr>
          <w:p w:rsidR="00E436DF" w:rsidRDefault="00E436DF" w:rsidP="0050231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Port</w:t>
            </w:r>
          </w:p>
        </w:tc>
      </w:tr>
      <w:tr w:rsidR="008B5A9D" w:rsidTr="00D21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vMerge w:val="restart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</w:pPr>
            <w:r>
              <w:t>GMX</w:t>
            </w:r>
          </w:p>
        </w:tc>
        <w:tc>
          <w:tcPr>
            <w:tcW w:w="2040" w:type="dxa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POP3</w:t>
            </w:r>
          </w:p>
        </w:tc>
        <w:tc>
          <w:tcPr>
            <w:tcW w:w="1984" w:type="dxa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pop3.gmx.de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110</w:t>
            </w:r>
          </w:p>
        </w:tc>
      </w:tr>
      <w:tr w:rsidR="008B5A9D" w:rsidTr="00D21A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vMerge/>
            <w:tcBorders>
              <w:bottom w:val="single" w:sz="12" w:space="0" w:color="FFFFFF" w:themeColor="background1"/>
            </w:tcBorders>
          </w:tcPr>
          <w:p w:rsidR="008B5A9D" w:rsidRDefault="008B5A9D" w:rsidP="0050231C">
            <w:pPr>
              <w:jc w:val="both"/>
            </w:pPr>
          </w:p>
        </w:tc>
        <w:tc>
          <w:tcPr>
            <w:tcW w:w="2040" w:type="dxa"/>
            <w:tcBorders>
              <w:bottom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SMTP</w:t>
            </w:r>
          </w:p>
        </w:tc>
        <w:tc>
          <w:tcPr>
            <w:tcW w:w="1984" w:type="dxa"/>
            <w:tcBorders>
              <w:bottom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smtp.gmx.de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</w:tr>
      <w:tr w:rsidR="008B5A9D" w:rsidTr="00D21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vMerge w:val="restart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</w:pPr>
            <w:r>
              <w:t>T-Online</w:t>
            </w:r>
          </w:p>
        </w:tc>
        <w:tc>
          <w:tcPr>
            <w:tcW w:w="2040" w:type="dxa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POP3</w:t>
            </w:r>
          </w:p>
        </w:tc>
        <w:tc>
          <w:tcPr>
            <w:tcW w:w="1984" w:type="dxa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pop3.t-online.de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</w:tcBorders>
          </w:tcPr>
          <w:p w:rsidR="008B5A9D" w:rsidRDefault="008B5A9D" w:rsidP="005023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110</w:t>
            </w:r>
          </w:p>
        </w:tc>
      </w:tr>
      <w:tr w:rsidR="008B5A9D" w:rsidTr="008E34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vMerge/>
          </w:tcPr>
          <w:p w:rsidR="008B5A9D" w:rsidRDefault="008B5A9D" w:rsidP="0050231C">
            <w:pPr>
              <w:jc w:val="both"/>
            </w:pPr>
          </w:p>
        </w:tc>
        <w:tc>
          <w:tcPr>
            <w:tcW w:w="2040" w:type="dxa"/>
          </w:tcPr>
          <w:p w:rsidR="008B5A9D" w:rsidRDefault="008B5A9D" w:rsidP="005023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SMTP</w:t>
            </w:r>
          </w:p>
        </w:tc>
        <w:tc>
          <w:tcPr>
            <w:tcW w:w="1984" w:type="dxa"/>
          </w:tcPr>
          <w:p w:rsidR="008B5A9D" w:rsidRDefault="008B5A9D" w:rsidP="005023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smtp.t-online.de</w:t>
            </w:r>
          </w:p>
        </w:tc>
        <w:tc>
          <w:tcPr>
            <w:tcW w:w="1418" w:type="dxa"/>
          </w:tcPr>
          <w:p w:rsidR="008B5A9D" w:rsidRDefault="008B5A9D" w:rsidP="005023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</w:tr>
    </w:tbl>
    <w:p w:rsidR="00FA79A0" w:rsidRDefault="007350B7" w:rsidP="00B65B16">
      <w:pPr>
        <w:pStyle w:val="berschrift1"/>
        <w:rPr>
          <w:szCs w:val="28"/>
        </w:rPr>
      </w:pPr>
      <w:r>
        <w:rPr>
          <w:szCs w:val="28"/>
        </w:rPr>
        <w:lastRenderedPageBreak/>
        <w:t xml:space="preserve">Senden und </w:t>
      </w:r>
      <w:proofErr w:type="spellStart"/>
      <w:r>
        <w:rPr>
          <w:szCs w:val="28"/>
        </w:rPr>
        <w:t>Empfangen</w:t>
      </w:r>
      <w:proofErr w:type="spellEnd"/>
      <w:r>
        <w:rPr>
          <w:szCs w:val="28"/>
        </w:rPr>
        <w:t xml:space="preserve"> einer E-Mail</w:t>
      </w:r>
    </w:p>
    <w:p w:rsidR="008E3462" w:rsidRPr="008E3462" w:rsidRDefault="008E3462" w:rsidP="008E3462">
      <w:pPr>
        <w:pStyle w:val="berschrift3"/>
        <w:numPr>
          <w:ilvl w:val="0"/>
          <w:numId w:val="0"/>
        </w:numPr>
      </w:pPr>
      <w:r>
        <w:t>Vorbereitungen</w:t>
      </w:r>
    </w:p>
    <w:p w:rsidR="00E436DF" w:rsidRPr="00CA759A" w:rsidRDefault="00E436DF" w:rsidP="00E436DF">
      <w:pPr>
        <w:pStyle w:val="Listenabsatz"/>
        <w:numPr>
          <w:ilvl w:val="0"/>
          <w:numId w:val="11"/>
        </w:numPr>
        <w:jc w:val="both"/>
      </w:pPr>
      <w:r>
        <w:t xml:space="preserve">Starten Sie das Programm </w:t>
      </w:r>
      <w:proofErr w:type="spellStart"/>
      <w:r w:rsidRPr="008E3462">
        <w:rPr>
          <w:rStyle w:val="Hervorhebung"/>
          <w:i w:val="0"/>
        </w:rPr>
        <w:t>Filius</w:t>
      </w:r>
      <w:proofErr w:type="spellEnd"/>
      <w:r>
        <w:t xml:space="preserve"> und öffnen Sie darin die Datei </w:t>
      </w:r>
      <w:r w:rsidRPr="008E3462">
        <w:rPr>
          <w:rStyle w:val="Hervorhebung"/>
          <w:i w:val="0"/>
        </w:rPr>
        <w:t>E-</w:t>
      </w:r>
      <w:proofErr w:type="spellStart"/>
      <w:r w:rsidRPr="00CA759A">
        <w:rPr>
          <w:rStyle w:val="Hervorhebung"/>
          <w:i w:val="0"/>
        </w:rPr>
        <w:t>Mail.fls</w:t>
      </w:r>
      <w:proofErr w:type="spellEnd"/>
      <w:r w:rsidRPr="00CA759A">
        <w:t>.</w:t>
      </w:r>
    </w:p>
    <w:p w:rsidR="00E436DF" w:rsidRDefault="00E436DF" w:rsidP="008E3462">
      <w:pPr>
        <w:pStyle w:val="Listenabsatz"/>
        <w:numPr>
          <w:ilvl w:val="0"/>
          <w:numId w:val="11"/>
        </w:numPr>
      </w:pPr>
      <w:r>
        <w:t xml:space="preserve">Wechseln Sie in den </w:t>
      </w:r>
      <w:proofErr w:type="gramStart"/>
      <w:r w:rsidRPr="008E3462">
        <w:rPr>
          <w:rStyle w:val="Hervorhebung"/>
          <w:i w:val="0"/>
        </w:rPr>
        <w:t>Aktionsmodus</w:t>
      </w:r>
      <w:r>
        <w:t> </w:t>
      </w:r>
      <w:proofErr w:type="gramEnd"/>
      <w:r>
        <w:rPr>
          <w:noProof/>
        </w:rPr>
        <w:drawing>
          <wp:inline distT="0" distB="0" distL="0" distR="0" wp14:anchorId="7B64A79A" wp14:editId="5F7EBE79">
            <wp:extent cx="204716" cy="200992"/>
            <wp:effectExtent l="0" t="0" r="508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742" cy="201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  <w:r w:rsidR="008E3462">
        <w:br/>
      </w:r>
      <w:r>
        <w:t xml:space="preserve">Verkleinern Sie das Fenster so, dass geradeso alle Netzgeräte sichtbar sind. Wir benötigen den Platz auf unserem Desktop für diverse weitere Fenster! </w:t>
      </w:r>
    </w:p>
    <w:p w:rsidR="00D21AE0" w:rsidRDefault="00D21AE0" w:rsidP="00E436DF">
      <w:pPr>
        <w:pStyle w:val="Listenabsatz"/>
        <w:numPr>
          <w:ilvl w:val="0"/>
          <w:numId w:val="11"/>
        </w:numPr>
        <w:jc w:val="both"/>
      </w:pPr>
      <w:r>
        <w:t xml:space="preserve">Mit einem Doppelklick auf den GMX-Server erhalten Sie Zugang zur Benutzeroberfläche dieses Rechners. </w:t>
      </w:r>
    </w:p>
    <w:p w:rsidR="00D21AE0" w:rsidRDefault="00D21AE0" w:rsidP="00D21AE0">
      <w:pPr>
        <w:pStyle w:val="Listenabsatz"/>
        <w:numPr>
          <w:ilvl w:val="1"/>
          <w:numId w:val="11"/>
        </w:numPr>
        <w:jc w:val="both"/>
      </w:pPr>
      <w:r>
        <w:t>Starten</w:t>
      </w:r>
      <w:r w:rsidR="00E436DF">
        <w:t xml:space="preserve"> Sie auf dem </w:t>
      </w:r>
      <w:r w:rsidR="00E436DF" w:rsidRPr="008E3462">
        <w:t>GMX-Server</w:t>
      </w:r>
      <w:r w:rsidR="00E436DF">
        <w:t xml:space="preserve"> das Programm </w:t>
      </w:r>
      <w:r w:rsidR="00E436DF" w:rsidRPr="008E3462">
        <w:t>E-Mail-Server</w:t>
      </w:r>
      <w:r w:rsidR="00E436DF">
        <w:t xml:space="preserve">. </w:t>
      </w:r>
    </w:p>
    <w:p w:rsidR="00D21AE0" w:rsidRDefault="00E436DF" w:rsidP="00D21AE0">
      <w:pPr>
        <w:pStyle w:val="Listenabsatz"/>
        <w:numPr>
          <w:ilvl w:val="1"/>
          <w:numId w:val="11"/>
        </w:numPr>
        <w:jc w:val="both"/>
      </w:pPr>
      <w:r>
        <w:t>Wechseln Sie zu</w:t>
      </w:r>
      <w:r w:rsidR="00D21AE0">
        <w:t>r</w:t>
      </w:r>
      <w:r>
        <w:t xml:space="preserve"> Ansicht </w:t>
      </w:r>
      <w:r w:rsidRPr="008E3462">
        <w:t>Log</w:t>
      </w:r>
      <w:r w:rsidR="00CA759A">
        <w:t>-</w:t>
      </w:r>
      <w:r w:rsidRPr="008E3462">
        <w:t>Fenster</w:t>
      </w:r>
      <w:r>
        <w:t xml:space="preserve">. </w:t>
      </w:r>
    </w:p>
    <w:p w:rsidR="00E436DF" w:rsidRDefault="00E436DF" w:rsidP="00D21AE0">
      <w:pPr>
        <w:pStyle w:val="Listenabsatz"/>
        <w:numPr>
          <w:ilvl w:val="1"/>
          <w:numId w:val="11"/>
        </w:numPr>
        <w:jc w:val="both"/>
      </w:pPr>
      <w:r>
        <w:t>Ordnen Sie das Fenster so an, dass Sie es permanent im Auge haben können.</w:t>
      </w:r>
    </w:p>
    <w:p w:rsidR="008E3462" w:rsidRDefault="008E3462" w:rsidP="008E3462">
      <w:pPr>
        <w:pStyle w:val="berschrift3"/>
        <w:numPr>
          <w:ilvl w:val="0"/>
          <w:numId w:val="0"/>
        </w:numPr>
      </w:pPr>
      <w:r>
        <w:t>Versenden einer E-Mail</w:t>
      </w:r>
      <w:bookmarkStart w:id="0" w:name="_GoBack"/>
      <w:bookmarkEnd w:id="0"/>
    </w:p>
    <w:p w:rsidR="00C335D2" w:rsidRDefault="00E436DF" w:rsidP="00E436DF">
      <w:pPr>
        <w:pStyle w:val="Listenabsatz"/>
        <w:numPr>
          <w:ilvl w:val="0"/>
          <w:numId w:val="11"/>
        </w:numPr>
        <w:jc w:val="both"/>
      </w:pPr>
      <w:r>
        <w:t>Öffnen Sie das Notebook von Anton (Anton-NB)</w:t>
      </w:r>
      <w:r w:rsidR="00C335D2">
        <w:t>.</w:t>
      </w:r>
    </w:p>
    <w:p w:rsidR="00C335D2" w:rsidRDefault="00C335D2" w:rsidP="00E436DF">
      <w:pPr>
        <w:pStyle w:val="Listenabsatz"/>
        <w:numPr>
          <w:ilvl w:val="0"/>
          <w:numId w:val="11"/>
        </w:numPr>
        <w:jc w:val="both"/>
      </w:pPr>
      <w:r>
        <w:t xml:space="preserve">Ordnen Sie das Fenster so an, dass Sie den Inhalt aller </w:t>
      </w:r>
      <w:proofErr w:type="spellStart"/>
      <w:r>
        <w:t>Filius</w:t>
      </w:r>
      <w:proofErr w:type="spellEnd"/>
      <w:r>
        <w:t>-Fenster einsehen können.</w:t>
      </w:r>
    </w:p>
    <w:p w:rsidR="00E436DF" w:rsidRDefault="00C335D2" w:rsidP="00E436DF">
      <w:pPr>
        <w:pStyle w:val="Listenabsatz"/>
        <w:numPr>
          <w:ilvl w:val="0"/>
          <w:numId w:val="11"/>
        </w:numPr>
        <w:jc w:val="both"/>
      </w:pPr>
      <w:r>
        <w:t>S</w:t>
      </w:r>
      <w:r w:rsidR="00E436DF">
        <w:t>tarten Sie das E-Mail-Programm</w:t>
      </w:r>
      <w:r>
        <w:t xml:space="preserve"> von Anton</w:t>
      </w:r>
      <w:r w:rsidR="00E436DF">
        <w:t>.</w:t>
      </w:r>
    </w:p>
    <w:p w:rsidR="00E436DF" w:rsidRDefault="00D21AE0" w:rsidP="00E436DF">
      <w:pPr>
        <w:pStyle w:val="Listenabsatz"/>
        <w:numPr>
          <w:ilvl w:val="0"/>
          <w:numId w:val="11"/>
        </w:numPr>
        <w:jc w:val="both"/>
      </w:pPr>
      <w:r>
        <w:t>Überprüfen</w:t>
      </w:r>
      <w:r w:rsidR="00E436DF">
        <w:t xml:space="preserve"> Sie in der Kontoeinrichtung die </w:t>
      </w:r>
      <w:r>
        <w:t xml:space="preserve">Richtigkeit der </w:t>
      </w:r>
      <w:r w:rsidR="00E436DF">
        <w:t>Daten von Anton</w:t>
      </w:r>
      <w:r>
        <w:t xml:space="preserve"> (s. Tabelle auf Seite 1)</w:t>
      </w:r>
      <w:r w:rsidR="00E436DF">
        <w:t>.</w:t>
      </w:r>
    </w:p>
    <w:p w:rsidR="00F00046" w:rsidRDefault="00E436DF" w:rsidP="00F00046">
      <w:pPr>
        <w:pStyle w:val="Listenabsatz"/>
        <w:numPr>
          <w:ilvl w:val="0"/>
          <w:numId w:val="11"/>
        </w:numPr>
        <w:jc w:val="both"/>
      </w:pPr>
      <w:r>
        <w:t xml:space="preserve">Erstellen Sie eine E-Mail an </w:t>
      </w:r>
      <w:r w:rsidR="007350B7">
        <w:rPr>
          <w:b/>
        </w:rPr>
        <w:t>Claus</w:t>
      </w:r>
      <w:r>
        <w:t xml:space="preserve"> mit dem Betreff </w:t>
      </w:r>
      <w:r w:rsidR="008E3462">
        <w:t>„</w:t>
      </w:r>
      <w:r>
        <w:t>Test 1</w:t>
      </w:r>
      <w:r w:rsidR="008E3462">
        <w:t>“</w:t>
      </w:r>
      <w:r w:rsidR="00EE0DF3">
        <w:t xml:space="preserve"> und dem Inhalt „Wir testen die E-Mail</w:t>
      </w:r>
      <w:r w:rsidR="008E3462">
        <w:t>-Kommunikation</w:t>
      </w:r>
      <w:r w:rsidR="00EE0DF3">
        <w:t xml:space="preserve"> von Anton zu Claus“. </w:t>
      </w:r>
    </w:p>
    <w:p w:rsidR="00EE0DF3" w:rsidRPr="008E3462" w:rsidRDefault="00F00046" w:rsidP="00F00046">
      <w:pPr>
        <w:pStyle w:val="Listenabsatz"/>
        <w:numPr>
          <w:ilvl w:val="0"/>
          <w:numId w:val="11"/>
        </w:numPr>
        <w:jc w:val="both"/>
      </w:pPr>
      <w:r w:rsidRPr="00F00046">
        <w:t>Versenden Sie die E-Mail</w:t>
      </w:r>
      <w:r>
        <w:t xml:space="preserve"> und</w:t>
      </w:r>
      <w:r>
        <w:rPr>
          <w:i/>
        </w:rPr>
        <w:t xml:space="preserve"> b</w:t>
      </w:r>
      <w:r w:rsidRPr="00C335D2">
        <w:rPr>
          <w:i/>
        </w:rPr>
        <w:t>eachten Sie das Aufleuchten der Verbindungen</w:t>
      </w:r>
      <w:r>
        <w:rPr>
          <w:i/>
        </w:rPr>
        <w:t xml:space="preserve"> nach dem Absenden der Mail</w:t>
      </w:r>
      <w:r w:rsidRPr="00C335D2">
        <w:rPr>
          <w:i/>
        </w:rPr>
        <w:t>; es signalisiert Datenaustausch</w:t>
      </w:r>
      <w:r w:rsidRPr="008E3462">
        <w:t>.</w:t>
      </w:r>
    </w:p>
    <w:p w:rsidR="00EE0DF3" w:rsidRPr="008E3462" w:rsidRDefault="00EE0DF3" w:rsidP="00E436DF">
      <w:pPr>
        <w:pStyle w:val="Listenabsatz"/>
        <w:numPr>
          <w:ilvl w:val="0"/>
          <w:numId w:val="11"/>
        </w:numPr>
        <w:jc w:val="both"/>
      </w:pPr>
      <w:r w:rsidRPr="008E3462">
        <w:rPr>
          <w:i/>
        </w:rPr>
        <w:t>Analysieren Sie das Log-Fenster auf dem Server. Beschreiben Sie alle Informationen, die der Provider sehen kann. Geben Sie den Speicherort der E-Mail an.</w:t>
      </w:r>
    </w:p>
    <w:p w:rsidR="008E3462" w:rsidRPr="008E3462" w:rsidRDefault="008E3462" w:rsidP="008E3462">
      <w:pPr>
        <w:pStyle w:val="berschrift3"/>
        <w:numPr>
          <w:ilvl w:val="0"/>
          <w:numId w:val="0"/>
        </w:numPr>
      </w:pPr>
      <w:r>
        <w:t>Empfangen einer E-Mail</w:t>
      </w:r>
    </w:p>
    <w:p w:rsidR="00EE0DF3" w:rsidRDefault="00EE0DF3" w:rsidP="00EE0DF3">
      <w:pPr>
        <w:pStyle w:val="Listenabsatz"/>
        <w:numPr>
          <w:ilvl w:val="0"/>
          <w:numId w:val="11"/>
        </w:numPr>
        <w:jc w:val="both"/>
      </w:pPr>
      <w:r>
        <w:t>Öffnen Sie das Notebook von Claus (Claus-NB) und starten Sie das E-Mail-Programm.</w:t>
      </w:r>
    </w:p>
    <w:p w:rsidR="00EE0DF3" w:rsidRDefault="00EE0DF3" w:rsidP="00EE0DF3">
      <w:pPr>
        <w:pStyle w:val="Listenabsatz"/>
        <w:numPr>
          <w:ilvl w:val="0"/>
          <w:numId w:val="11"/>
        </w:numPr>
        <w:jc w:val="both"/>
      </w:pPr>
      <w:r>
        <w:t>Richten Sie das Konto für Claus ein.</w:t>
      </w:r>
    </w:p>
    <w:p w:rsidR="00EE0DF3" w:rsidRPr="008E3462" w:rsidRDefault="00EE0DF3" w:rsidP="00EE0DF3">
      <w:pPr>
        <w:pStyle w:val="Listenabsatz"/>
        <w:numPr>
          <w:ilvl w:val="0"/>
          <w:numId w:val="11"/>
        </w:numPr>
        <w:jc w:val="both"/>
      </w:pPr>
      <w:r>
        <w:t xml:space="preserve">Rufen Sie die E-Mails vom Server ab. </w:t>
      </w:r>
      <w:r w:rsidR="00CA759A">
        <w:tab/>
      </w:r>
      <w:r w:rsidR="00CA759A">
        <w:br/>
      </w:r>
      <w:r w:rsidRPr="008E3462">
        <w:rPr>
          <w:i/>
        </w:rPr>
        <w:t>Beachten Sie d</w:t>
      </w:r>
      <w:r w:rsidR="00CA759A">
        <w:rPr>
          <w:i/>
        </w:rPr>
        <w:t>as Aufleuchten der Verbindungen;</w:t>
      </w:r>
      <w:r w:rsidRPr="008E3462">
        <w:rPr>
          <w:i/>
        </w:rPr>
        <w:t xml:space="preserve"> es signalisiert Datenaustausch</w:t>
      </w:r>
      <w:r w:rsidRPr="008E3462">
        <w:t xml:space="preserve">. </w:t>
      </w:r>
    </w:p>
    <w:p w:rsidR="00EE0DF3" w:rsidRPr="008E3462" w:rsidRDefault="00EE0DF3" w:rsidP="00EE0DF3">
      <w:pPr>
        <w:pStyle w:val="Listenabsatz"/>
        <w:numPr>
          <w:ilvl w:val="0"/>
          <w:numId w:val="11"/>
        </w:numPr>
        <w:jc w:val="both"/>
      </w:pPr>
      <w:r w:rsidRPr="008E3462">
        <w:rPr>
          <w:i/>
        </w:rPr>
        <w:t>Analysieren Sie das Log-Fenster auf dem Server. Beschreiben Sie alle Informationen, die der Provider sehen kann. Beschreiben Sie, was alles passiert.</w:t>
      </w:r>
    </w:p>
    <w:p w:rsidR="00EE0DF3" w:rsidRDefault="008E3462" w:rsidP="008E3462">
      <w:pPr>
        <w:pStyle w:val="berschrift3"/>
        <w:numPr>
          <w:ilvl w:val="0"/>
          <w:numId w:val="0"/>
        </w:numPr>
      </w:pPr>
      <w:r>
        <w:t>Entdeckungen</w:t>
      </w:r>
      <w:r w:rsidR="00EE0DF3">
        <w:t>:</w:t>
      </w:r>
    </w:p>
    <w:p w:rsidR="00EE0DF3" w:rsidRDefault="008E3462" w:rsidP="008E3462">
      <w:pPr>
        <w:pStyle w:val="Listenabsatz"/>
        <w:numPr>
          <w:ilvl w:val="0"/>
          <w:numId w:val="30"/>
        </w:numPr>
        <w:jc w:val="both"/>
      </w:pPr>
      <w:r>
        <w:t>beim</w:t>
      </w:r>
      <w:r w:rsidR="00EE0DF3">
        <w:t xml:space="preserve"> Senden einer E-Mail</w:t>
      </w:r>
      <w:r>
        <w:t>:</w:t>
      </w:r>
    </w:p>
    <w:p w:rsidR="008E3462" w:rsidRDefault="008E3462" w:rsidP="008E3462">
      <w:pPr>
        <w:jc w:val="both"/>
      </w:pPr>
    </w:p>
    <w:p w:rsidR="008E3462" w:rsidRDefault="008E3462" w:rsidP="008E3462">
      <w:pPr>
        <w:jc w:val="both"/>
      </w:pPr>
    </w:p>
    <w:p w:rsidR="007350B7" w:rsidRDefault="007350B7" w:rsidP="008E3462">
      <w:pPr>
        <w:jc w:val="both"/>
      </w:pPr>
    </w:p>
    <w:p w:rsidR="007350B7" w:rsidRDefault="007350B7" w:rsidP="008E3462">
      <w:pPr>
        <w:jc w:val="both"/>
      </w:pPr>
    </w:p>
    <w:p w:rsidR="00EE0DF3" w:rsidRDefault="008E3462" w:rsidP="008E3462">
      <w:pPr>
        <w:pStyle w:val="Listenabsatz"/>
        <w:numPr>
          <w:ilvl w:val="0"/>
          <w:numId w:val="30"/>
        </w:numPr>
        <w:jc w:val="both"/>
      </w:pPr>
      <w:r>
        <w:t>beim</w:t>
      </w:r>
      <w:r w:rsidR="004B1975">
        <w:t xml:space="preserve"> Empfangen einer E-Mail</w:t>
      </w:r>
      <w:r>
        <w:t>:</w:t>
      </w:r>
    </w:p>
    <w:p w:rsidR="004B1975" w:rsidRDefault="004B1975" w:rsidP="004B1975">
      <w:pPr>
        <w:jc w:val="both"/>
      </w:pPr>
    </w:p>
    <w:p w:rsidR="007350B7" w:rsidRDefault="007350B7" w:rsidP="004B1975">
      <w:pPr>
        <w:jc w:val="both"/>
      </w:pPr>
    </w:p>
    <w:p w:rsidR="007350B7" w:rsidRDefault="007350B7" w:rsidP="004B1975">
      <w:pPr>
        <w:jc w:val="both"/>
      </w:pPr>
    </w:p>
    <w:p w:rsidR="004B1975" w:rsidRDefault="004B1975" w:rsidP="004B1975">
      <w:pPr>
        <w:jc w:val="both"/>
      </w:pPr>
    </w:p>
    <w:sectPr w:rsidR="004B1975" w:rsidSect="0037159F">
      <w:headerReference w:type="default" r:id="rId12"/>
      <w:footerReference w:type="defaul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B9" w:rsidRDefault="00BA3FB9">
      <w:r>
        <w:separator/>
      </w:r>
    </w:p>
  </w:endnote>
  <w:endnote w:type="continuationSeparator" w:id="0">
    <w:p w:rsidR="00BA3FB9" w:rsidRDefault="00BA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5D" w:rsidRPr="00E922B7" w:rsidRDefault="00D05F5D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123A39">
      <w:rPr>
        <w:noProof/>
        <w:sz w:val="16"/>
        <w:szCs w:val="16"/>
      </w:rPr>
      <w:t>19.08.2013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B9" w:rsidRDefault="00BA3FB9">
      <w:r>
        <w:separator/>
      </w:r>
    </w:p>
  </w:footnote>
  <w:footnote w:type="continuationSeparator" w:id="0">
    <w:p w:rsidR="00BA3FB9" w:rsidRDefault="00BA3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D05F5D" w:rsidRPr="00803299" w:rsidTr="00803299">
      <w:tc>
        <w:tcPr>
          <w:tcW w:w="1008" w:type="dxa"/>
        </w:tcPr>
        <w:p w:rsidR="00D05F5D" w:rsidRPr="00E922B7" w:rsidRDefault="00D05F5D" w:rsidP="00362A7D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746B11DA" wp14:editId="4A98C477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D05F5D" w:rsidRPr="00911792" w:rsidRDefault="00911792" w:rsidP="00911792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Dienste in Computernetzwerken</w:t>
          </w:r>
          <w:r w:rsidRPr="00911792">
            <w:rPr>
              <w:b/>
              <w:sz w:val="32"/>
              <w:szCs w:val="32"/>
            </w:rPr>
            <w:t xml:space="preserve"> entdecken, </w:t>
          </w:r>
          <w:r>
            <w:rPr>
              <w:b/>
              <w:sz w:val="32"/>
              <w:szCs w:val="32"/>
            </w:rPr>
            <w:br/>
          </w:r>
          <w:r w:rsidRPr="00911792">
            <w:rPr>
              <w:b/>
              <w:sz w:val="32"/>
              <w:szCs w:val="32"/>
            </w:rPr>
            <w:t>simulieren und verstehen</w:t>
          </w:r>
        </w:p>
      </w:tc>
    </w:tr>
  </w:tbl>
  <w:p w:rsidR="00D05F5D" w:rsidRDefault="00D05F5D" w:rsidP="00362A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586"/>
    <w:multiLevelType w:val="hybridMultilevel"/>
    <w:tmpl w:val="7F3E0E56"/>
    <w:lvl w:ilvl="0" w:tplc="6F70A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595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1825D2"/>
    <w:multiLevelType w:val="hybridMultilevel"/>
    <w:tmpl w:val="41CA4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C50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94200D1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012B52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842D39"/>
    <w:multiLevelType w:val="multilevel"/>
    <w:tmpl w:val="D0304DC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7A045C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EC00B3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3EB621D"/>
    <w:multiLevelType w:val="hybridMultilevel"/>
    <w:tmpl w:val="9E9AF5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07C7925"/>
    <w:multiLevelType w:val="hybridMultilevel"/>
    <w:tmpl w:val="8B9ED7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81138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54505DE"/>
    <w:multiLevelType w:val="hybridMultilevel"/>
    <w:tmpl w:val="A86CC2BC"/>
    <w:lvl w:ilvl="0" w:tplc="F62809E2">
      <w:numFmt w:val="bullet"/>
      <w:lvlText w:val="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C25D00"/>
    <w:multiLevelType w:val="hybridMultilevel"/>
    <w:tmpl w:val="52CE096C"/>
    <w:lvl w:ilvl="0" w:tplc="5AACFF14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168BD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>
    <w:nsid w:val="5A6928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6843162"/>
    <w:multiLevelType w:val="hybridMultilevel"/>
    <w:tmpl w:val="654482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8D1567F"/>
    <w:multiLevelType w:val="hybridMultilevel"/>
    <w:tmpl w:val="103C0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848EB"/>
    <w:multiLevelType w:val="hybridMultilevel"/>
    <w:tmpl w:val="22160514"/>
    <w:lvl w:ilvl="0" w:tplc="0407000F">
      <w:start w:val="1"/>
      <w:numFmt w:val="decimal"/>
      <w:lvlText w:val="%1."/>
      <w:lvlJc w:val="left"/>
      <w:pPr>
        <w:ind w:left="-2511" w:hanging="360"/>
      </w:pPr>
    </w:lvl>
    <w:lvl w:ilvl="1" w:tplc="04070019" w:tentative="1">
      <w:start w:val="1"/>
      <w:numFmt w:val="lowerLetter"/>
      <w:lvlText w:val="%2."/>
      <w:lvlJc w:val="left"/>
      <w:pPr>
        <w:ind w:left="-1791" w:hanging="360"/>
      </w:pPr>
    </w:lvl>
    <w:lvl w:ilvl="2" w:tplc="0407001B" w:tentative="1">
      <w:start w:val="1"/>
      <w:numFmt w:val="lowerRoman"/>
      <w:lvlText w:val="%3."/>
      <w:lvlJc w:val="right"/>
      <w:pPr>
        <w:ind w:left="-1071" w:hanging="180"/>
      </w:pPr>
    </w:lvl>
    <w:lvl w:ilvl="3" w:tplc="0407000F" w:tentative="1">
      <w:start w:val="1"/>
      <w:numFmt w:val="decimal"/>
      <w:lvlText w:val="%4."/>
      <w:lvlJc w:val="left"/>
      <w:pPr>
        <w:ind w:left="-351" w:hanging="360"/>
      </w:pPr>
    </w:lvl>
    <w:lvl w:ilvl="4" w:tplc="04070019" w:tentative="1">
      <w:start w:val="1"/>
      <w:numFmt w:val="lowerLetter"/>
      <w:lvlText w:val="%5."/>
      <w:lvlJc w:val="left"/>
      <w:pPr>
        <w:ind w:left="369" w:hanging="360"/>
      </w:pPr>
    </w:lvl>
    <w:lvl w:ilvl="5" w:tplc="0407001B" w:tentative="1">
      <w:start w:val="1"/>
      <w:numFmt w:val="lowerRoman"/>
      <w:lvlText w:val="%6."/>
      <w:lvlJc w:val="right"/>
      <w:pPr>
        <w:ind w:left="1089" w:hanging="180"/>
      </w:pPr>
    </w:lvl>
    <w:lvl w:ilvl="6" w:tplc="0407000F" w:tentative="1">
      <w:start w:val="1"/>
      <w:numFmt w:val="decimal"/>
      <w:lvlText w:val="%7."/>
      <w:lvlJc w:val="left"/>
      <w:pPr>
        <w:ind w:left="1809" w:hanging="360"/>
      </w:pPr>
    </w:lvl>
    <w:lvl w:ilvl="7" w:tplc="04070019" w:tentative="1">
      <w:start w:val="1"/>
      <w:numFmt w:val="lowerLetter"/>
      <w:lvlText w:val="%8."/>
      <w:lvlJc w:val="left"/>
      <w:pPr>
        <w:ind w:left="2529" w:hanging="360"/>
      </w:pPr>
    </w:lvl>
    <w:lvl w:ilvl="8" w:tplc="0407001B" w:tentative="1">
      <w:start w:val="1"/>
      <w:numFmt w:val="lowerRoman"/>
      <w:lvlText w:val="%9."/>
      <w:lvlJc w:val="right"/>
      <w:pPr>
        <w:ind w:left="3249" w:hanging="180"/>
      </w:pPr>
    </w:lvl>
  </w:abstractNum>
  <w:abstractNum w:abstractNumId="22">
    <w:nsid w:val="6D2456D3"/>
    <w:multiLevelType w:val="hybridMultilevel"/>
    <w:tmpl w:val="6C1A7926"/>
    <w:lvl w:ilvl="0" w:tplc="9D02D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C22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ED409F9"/>
    <w:multiLevelType w:val="hybridMultilevel"/>
    <w:tmpl w:val="6A9445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562A50"/>
    <w:multiLevelType w:val="hybridMultilevel"/>
    <w:tmpl w:val="17C09906"/>
    <w:lvl w:ilvl="0" w:tplc="9D72C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828734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D1366B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18"/>
  </w:num>
  <w:num w:numId="3">
    <w:abstractNumId w:val="19"/>
  </w:num>
  <w:num w:numId="4">
    <w:abstractNumId w:val="10"/>
  </w:num>
  <w:num w:numId="5">
    <w:abstractNumId w:val="7"/>
  </w:num>
  <w:num w:numId="6">
    <w:abstractNumId w:val="28"/>
  </w:num>
  <w:num w:numId="7">
    <w:abstractNumId w:val="13"/>
  </w:num>
  <w:num w:numId="8">
    <w:abstractNumId w:val="1"/>
  </w:num>
  <w:num w:numId="9">
    <w:abstractNumId w:val="6"/>
  </w:num>
  <w:num w:numId="10">
    <w:abstractNumId w:val="21"/>
  </w:num>
  <w:num w:numId="11">
    <w:abstractNumId w:val="26"/>
  </w:num>
  <w:num w:numId="12">
    <w:abstractNumId w:val="25"/>
  </w:num>
  <w:num w:numId="13">
    <w:abstractNumId w:val="9"/>
  </w:num>
  <w:num w:numId="14">
    <w:abstractNumId w:val="24"/>
  </w:num>
  <w:num w:numId="15">
    <w:abstractNumId w:val="23"/>
  </w:num>
  <w:num w:numId="16">
    <w:abstractNumId w:val="12"/>
  </w:num>
  <w:num w:numId="17">
    <w:abstractNumId w:val="3"/>
  </w:num>
  <w:num w:numId="18">
    <w:abstractNumId w:val="0"/>
  </w:num>
  <w:num w:numId="19">
    <w:abstractNumId w:val="16"/>
  </w:num>
  <w:num w:numId="20">
    <w:abstractNumId w:val="22"/>
  </w:num>
  <w:num w:numId="21">
    <w:abstractNumId w:val="15"/>
  </w:num>
  <w:num w:numId="22">
    <w:abstractNumId w:val="15"/>
  </w:num>
  <w:num w:numId="23">
    <w:abstractNumId w:val="17"/>
  </w:num>
  <w:num w:numId="24">
    <w:abstractNumId w:val="15"/>
  </w:num>
  <w:num w:numId="25">
    <w:abstractNumId w:val="8"/>
  </w:num>
  <w:num w:numId="26">
    <w:abstractNumId w:val="2"/>
  </w:num>
  <w:num w:numId="27">
    <w:abstractNumId w:val="20"/>
  </w:num>
  <w:num w:numId="28">
    <w:abstractNumId w:val="14"/>
  </w:num>
  <w:num w:numId="29">
    <w:abstractNumId w:val="4"/>
  </w:num>
  <w:num w:numId="30">
    <w:abstractNumId w:val="1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31724"/>
    <w:rsid w:val="00041D11"/>
    <w:rsid w:val="00045739"/>
    <w:rsid w:val="00053B74"/>
    <w:rsid w:val="00057B4A"/>
    <w:rsid w:val="000701CF"/>
    <w:rsid w:val="000866D2"/>
    <w:rsid w:val="000A17C3"/>
    <w:rsid w:val="000B2AFE"/>
    <w:rsid w:val="000C4DE7"/>
    <w:rsid w:val="000C6256"/>
    <w:rsid w:val="000D000F"/>
    <w:rsid w:val="000D683F"/>
    <w:rsid w:val="000E1A7C"/>
    <w:rsid w:val="000E537F"/>
    <w:rsid w:val="00112AFF"/>
    <w:rsid w:val="00113285"/>
    <w:rsid w:val="00117AFB"/>
    <w:rsid w:val="00117BC3"/>
    <w:rsid w:val="00121703"/>
    <w:rsid w:val="00123A39"/>
    <w:rsid w:val="00125A15"/>
    <w:rsid w:val="00130B85"/>
    <w:rsid w:val="001417B5"/>
    <w:rsid w:val="001452B8"/>
    <w:rsid w:val="0015277C"/>
    <w:rsid w:val="00166AB9"/>
    <w:rsid w:val="001801EA"/>
    <w:rsid w:val="00195E5F"/>
    <w:rsid w:val="001A46D0"/>
    <w:rsid w:val="001A5E67"/>
    <w:rsid w:val="001A6F28"/>
    <w:rsid w:val="001B2A15"/>
    <w:rsid w:val="001C722D"/>
    <w:rsid w:val="001D1824"/>
    <w:rsid w:val="001D438E"/>
    <w:rsid w:val="001E359A"/>
    <w:rsid w:val="001E451B"/>
    <w:rsid w:val="001E7278"/>
    <w:rsid w:val="001F7356"/>
    <w:rsid w:val="00205110"/>
    <w:rsid w:val="00210029"/>
    <w:rsid w:val="00214452"/>
    <w:rsid w:val="002157FB"/>
    <w:rsid w:val="00217C96"/>
    <w:rsid w:val="00250EA1"/>
    <w:rsid w:val="00251E68"/>
    <w:rsid w:val="00257AF2"/>
    <w:rsid w:val="0026576E"/>
    <w:rsid w:val="002C049A"/>
    <w:rsid w:val="002C47A9"/>
    <w:rsid w:val="002C4831"/>
    <w:rsid w:val="002C62FA"/>
    <w:rsid w:val="002D44AC"/>
    <w:rsid w:val="003242A6"/>
    <w:rsid w:val="00326D77"/>
    <w:rsid w:val="00331279"/>
    <w:rsid w:val="00362A7D"/>
    <w:rsid w:val="0037159F"/>
    <w:rsid w:val="00397715"/>
    <w:rsid w:val="003B205A"/>
    <w:rsid w:val="003D0FE3"/>
    <w:rsid w:val="003D4D7F"/>
    <w:rsid w:val="003F1514"/>
    <w:rsid w:val="003F2246"/>
    <w:rsid w:val="003F36CF"/>
    <w:rsid w:val="003F411B"/>
    <w:rsid w:val="00400AB7"/>
    <w:rsid w:val="00404617"/>
    <w:rsid w:val="004244C9"/>
    <w:rsid w:val="00431561"/>
    <w:rsid w:val="004375ED"/>
    <w:rsid w:val="00440C91"/>
    <w:rsid w:val="00442188"/>
    <w:rsid w:val="004429A3"/>
    <w:rsid w:val="00457B7B"/>
    <w:rsid w:val="00477879"/>
    <w:rsid w:val="004933C4"/>
    <w:rsid w:val="004940A7"/>
    <w:rsid w:val="00496ABC"/>
    <w:rsid w:val="004B1975"/>
    <w:rsid w:val="004B6DE5"/>
    <w:rsid w:val="004B756B"/>
    <w:rsid w:val="004C56F2"/>
    <w:rsid w:val="004D6397"/>
    <w:rsid w:val="004E64C7"/>
    <w:rsid w:val="004F25CC"/>
    <w:rsid w:val="0050231C"/>
    <w:rsid w:val="00503A82"/>
    <w:rsid w:val="005064FF"/>
    <w:rsid w:val="0050657A"/>
    <w:rsid w:val="005331E4"/>
    <w:rsid w:val="0054302B"/>
    <w:rsid w:val="00557C0A"/>
    <w:rsid w:val="00565D48"/>
    <w:rsid w:val="00570EDC"/>
    <w:rsid w:val="00582D34"/>
    <w:rsid w:val="00591270"/>
    <w:rsid w:val="00591BCD"/>
    <w:rsid w:val="005B1E67"/>
    <w:rsid w:val="005B2E61"/>
    <w:rsid w:val="005B32FC"/>
    <w:rsid w:val="005D41F7"/>
    <w:rsid w:val="005D422B"/>
    <w:rsid w:val="006012E7"/>
    <w:rsid w:val="00603C78"/>
    <w:rsid w:val="00611A20"/>
    <w:rsid w:val="006133DE"/>
    <w:rsid w:val="00614DE3"/>
    <w:rsid w:val="006305F1"/>
    <w:rsid w:val="00641367"/>
    <w:rsid w:val="0065043F"/>
    <w:rsid w:val="00654DCC"/>
    <w:rsid w:val="00664425"/>
    <w:rsid w:val="00670970"/>
    <w:rsid w:val="00674296"/>
    <w:rsid w:val="006812B8"/>
    <w:rsid w:val="006853D8"/>
    <w:rsid w:val="00686827"/>
    <w:rsid w:val="006906CA"/>
    <w:rsid w:val="006A35A3"/>
    <w:rsid w:val="006D2DA4"/>
    <w:rsid w:val="006D5994"/>
    <w:rsid w:val="006E0E69"/>
    <w:rsid w:val="006E13C7"/>
    <w:rsid w:val="006E3173"/>
    <w:rsid w:val="006E4DF3"/>
    <w:rsid w:val="00702275"/>
    <w:rsid w:val="007350B7"/>
    <w:rsid w:val="00740F1A"/>
    <w:rsid w:val="00750E4A"/>
    <w:rsid w:val="00753AA4"/>
    <w:rsid w:val="00753B6A"/>
    <w:rsid w:val="0075687D"/>
    <w:rsid w:val="00772D05"/>
    <w:rsid w:val="0078478B"/>
    <w:rsid w:val="0079761B"/>
    <w:rsid w:val="00797837"/>
    <w:rsid w:val="007A1F4C"/>
    <w:rsid w:val="007A4224"/>
    <w:rsid w:val="007D1545"/>
    <w:rsid w:val="007D439C"/>
    <w:rsid w:val="007D4DE7"/>
    <w:rsid w:val="007F054B"/>
    <w:rsid w:val="00803299"/>
    <w:rsid w:val="00804A39"/>
    <w:rsid w:val="00826F3B"/>
    <w:rsid w:val="00831B56"/>
    <w:rsid w:val="00836E20"/>
    <w:rsid w:val="008461E2"/>
    <w:rsid w:val="008520A2"/>
    <w:rsid w:val="00854BA2"/>
    <w:rsid w:val="00856072"/>
    <w:rsid w:val="00864CBA"/>
    <w:rsid w:val="00865390"/>
    <w:rsid w:val="0086623A"/>
    <w:rsid w:val="00881617"/>
    <w:rsid w:val="00881AE1"/>
    <w:rsid w:val="008A41BD"/>
    <w:rsid w:val="008A4A18"/>
    <w:rsid w:val="008B0FA0"/>
    <w:rsid w:val="008B16E0"/>
    <w:rsid w:val="008B3D22"/>
    <w:rsid w:val="008B5A9D"/>
    <w:rsid w:val="008E32A5"/>
    <w:rsid w:val="008E3462"/>
    <w:rsid w:val="00907616"/>
    <w:rsid w:val="00911792"/>
    <w:rsid w:val="00912BC3"/>
    <w:rsid w:val="0091611D"/>
    <w:rsid w:val="0092116A"/>
    <w:rsid w:val="009220AA"/>
    <w:rsid w:val="00922C25"/>
    <w:rsid w:val="00936173"/>
    <w:rsid w:val="00947B98"/>
    <w:rsid w:val="00947F9F"/>
    <w:rsid w:val="00950E43"/>
    <w:rsid w:val="00952B4C"/>
    <w:rsid w:val="009615CE"/>
    <w:rsid w:val="00961882"/>
    <w:rsid w:val="00961E1B"/>
    <w:rsid w:val="009640A8"/>
    <w:rsid w:val="00967426"/>
    <w:rsid w:val="00975373"/>
    <w:rsid w:val="00980F89"/>
    <w:rsid w:val="00994169"/>
    <w:rsid w:val="009A211A"/>
    <w:rsid w:val="009B0945"/>
    <w:rsid w:val="009B29C6"/>
    <w:rsid w:val="009B49F2"/>
    <w:rsid w:val="009C6E03"/>
    <w:rsid w:val="009E3E7F"/>
    <w:rsid w:val="009E4D51"/>
    <w:rsid w:val="009F4CFF"/>
    <w:rsid w:val="00A07AC3"/>
    <w:rsid w:val="00A129A5"/>
    <w:rsid w:val="00A1594B"/>
    <w:rsid w:val="00A21138"/>
    <w:rsid w:val="00A23095"/>
    <w:rsid w:val="00A26DC1"/>
    <w:rsid w:val="00A33593"/>
    <w:rsid w:val="00A3718C"/>
    <w:rsid w:val="00A426B7"/>
    <w:rsid w:val="00A42E4F"/>
    <w:rsid w:val="00A50497"/>
    <w:rsid w:val="00A6710E"/>
    <w:rsid w:val="00A8598D"/>
    <w:rsid w:val="00A86571"/>
    <w:rsid w:val="00AA340B"/>
    <w:rsid w:val="00AA6CAF"/>
    <w:rsid w:val="00AC2679"/>
    <w:rsid w:val="00AD1440"/>
    <w:rsid w:val="00AD5DD6"/>
    <w:rsid w:val="00AD7567"/>
    <w:rsid w:val="00AE5D33"/>
    <w:rsid w:val="00B006CC"/>
    <w:rsid w:val="00B17BF7"/>
    <w:rsid w:val="00B255E7"/>
    <w:rsid w:val="00B61879"/>
    <w:rsid w:val="00B61B5D"/>
    <w:rsid w:val="00B62A05"/>
    <w:rsid w:val="00B65B16"/>
    <w:rsid w:val="00B722DE"/>
    <w:rsid w:val="00B76C02"/>
    <w:rsid w:val="00B84EC8"/>
    <w:rsid w:val="00B90A29"/>
    <w:rsid w:val="00B93849"/>
    <w:rsid w:val="00BA3FB9"/>
    <w:rsid w:val="00BA7763"/>
    <w:rsid w:val="00BB7ACE"/>
    <w:rsid w:val="00BC0468"/>
    <w:rsid w:val="00BC2F47"/>
    <w:rsid w:val="00BD0CB5"/>
    <w:rsid w:val="00BE36F8"/>
    <w:rsid w:val="00BE757B"/>
    <w:rsid w:val="00BF2A13"/>
    <w:rsid w:val="00C016DF"/>
    <w:rsid w:val="00C04B0E"/>
    <w:rsid w:val="00C069E7"/>
    <w:rsid w:val="00C06DE8"/>
    <w:rsid w:val="00C17B27"/>
    <w:rsid w:val="00C335D2"/>
    <w:rsid w:val="00C33D8D"/>
    <w:rsid w:val="00C43F5E"/>
    <w:rsid w:val="00C61B3B"/>
    <w:rsid w:val="00C70E0D"/>
    <w:rsid w:val="00C84CC2"/>
    <w:rsid w:val="00C85E31"/>
    <w:rsid w:val="00C87494"/>
    <w:rsid w:val="00CA2F74"/>
    <w:rsid w:val="00CA759A"/>
    <w:rsid w:val="00CB09A9"/>
    <w:rsid w:val="00CB48A9"/>
    <w:rsid w:val="00CC18B9"/>
    <w:rsid w:val="00CC4853"/>
    <w:rsid w:val="00CD0658"/>
    <w:rsid w:val="00CD108B"/>
    <w:rsid w:val="00CE0B59"/>
    <w:rsid w:val="00CE366F"/>
    <w:rsid w:val="00CF2A05"/>
    <w:rsid w:val="00D05F5D"/>
    <w:rsid w:val="00D20243"/>
    <w:rsid w:val="00D21AE0"/>
    <w:rsid w:val="00D34D7E"/>
    <w:rsid w:val="00D4069F"/>
    <w:rsid w:val="00D50FC3"/>
    <w:rsid w:val="00D514C6"/>
    <w:rsid w:val="00D5421A"/>
    <w:rsid w:val="00D64326"/>
    <w:rsid w:val="00D83321"/>
    <w:rsid w:val="00D84AFA"/>
    <w:rsid w:val="00D90060"/>
    <w:rsid w:val="00D93B8F"/>
    <w:rsid w:val="00DB0776"/>
    <w:rsid w:val="00DB6F19"/>
    <w:rsid w:val="00DD3F9A"/>
    <w:rsid w:val="00DD517D"/>
    <w:rsid w:val="00DD668B"/>
    <w:rsid w:val="00DE0A02"/>
    <w:rsid w:val="00DE1584"/>
    <w:rsid w:val="00DE47DF"/>
    <w:rsid w:val="00DE7452"/>
    <w:rsid w:val="00DF67F2"/>
    <w:rsid w:val="00E13C85"/>
    <w:rsid w:val="00E16989"/>
    <w:rsid w:val="00E21594"/>
    <w:rsid w:val="00E32BF6"/>
    <w:rsid w:val="00E436DF"/>
    <w:rsid w:val="00E5015D"/>
    <w:rsid w:val="00E62048"/>
    <w:rsid w:val="00E86351"/>
    <w:rsid w:val="00E922B7"/>
    <w:rsid w:val="00E9478B"/>
    <w:rsid w:val="00E95993"/>
    <w:rsid w:val="00E95B8D"/>
    <w:rsid w:val="00E969B8"/>
    <w:rsid w:val="00EC3176"/>
    <w:rsid w:val="00EE0DF3"/>
    <w:rsid w:val="00EE5711"/>
    <w:rsid w:val="00EF0349"/>
    <w:rsid w:val="00F00046"/>
    <w:rsid w:val="00F02450"/>
    <w:rsid w:val="00F038A8"/>
    <w:rsid w:val="00F05135"/>
    <w:rsid w:val="00F11CB3"/>
    <w:rsid w:val="00F122D3"/>
    <w:rsid w:val="00F20227"/>
    <w:rsid w:val="00F21C66"/>
    <w:rsid w:val="00F21EE3"/>
    <w:rsid w:val="00F26F5D"/>
    <w:rsid w:val="00F27DF5"/>
    <w:rsid w:val="00F33A19"/>
    <w:rsid w:val="00F344D0"/>
    <w:rsid w:val="00F44B48"/>
    <w:rsid w:val="00F52780"/>
    <w:rsid w:val="00F90FB4"/>
    <w:rsid w:val="00FA5D26"/>
    <w:rsid w:val="00FA79A0"/>
    <w:rsid w:val="00F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8E3462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  <w:style w:type="table" w:styleId="FarbigeListe">
    <w:name w:val="Colorful List"/>
    <w:basedOn w:val="NormaleTabelle"/>
    <w:uiPriority w:val="72"/>
    <w:rsid w:val="008B5A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ervorhebung">
    <w:name w:val="Emphasis"/>
    <w:basedOn w:val="Absatz-Standardschriftart"/>
    <w:qFormat/>
    <w:rsid w:val="008E34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8E3462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  <w:style w:type="table" w:styleId="FarbigeListe">
    <w:name w:val="Colorful List"/>
    <w:basedOn w:val="NormaleTabelle"/>
    <w:uiPriority w:val="72"/>
    <w:rsid w:val="008B5A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ervorhebung">
    <w:name w:val="Emphasis"/>
    <w:basedOn w:val="Absatz-Standardschriftart"/>
    <w:qFormat/>
    <w:rsid w:val="008E34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6AE2-AF6E-475E-9226-E2D58085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413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3011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11</cp:revision>
  <cp:lastPrinted>2013-08-07T18:02:00Z</cp:lastPrinted>
  <dcterms:created xsi:type="dcterms:W3CDTF">2013-08-13T07:54:00Z</dcterms:created>
  <dcterms:modified xsi:type="dcterms:W3CDTF">2013-09-03T06:40:00Z</dcterms:modified>
</cp:coreProperties>
</file>