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587C" w14:textId="6EA14D12" w:rsidR="0050231C" w:rsidRDefault="00E8715D" w:rsidP="00D132C1">
      <w:pPr>
        <w:pStyle w:val="berschrift1"/>
        <w:spacing w:before="0" w:line="240" w:lineRule="auto"/>
        <w:ind w:left="431" w:hanging="431"/>
        <w:rPr>
          <w:rFonts w:asciiTheme="minorHAnsi" w:hAnsiTheme="minorHAnsi"/>
        </w:rPr>
      </w:pPr>
      <w:r w:rsidRPr="00D132C1">
        <w:t>Routing</w:t>
      </w:r>
    </w:p>
    <w:p w14:paraId="059E8B9B" w14:textId="23B97EB2" w:rsidR="00586AEE" w:rsidRDefault="00D132C1" w:rsidP="00D132C1">
      <w:pPr>
        <w:spacing w:before="120"/>
        <w:jc w:val="both"/>
      </w:pPr>
      <w:r>
        <w:t xml:space="preserve">In der </w:t>
      </w:r>
      <w:r w:rsidRPr="00D132C1">
        <w:t xml:space="preserve">Datei </w:t>
      </w:r>
      <w:r w:rsidRPr="00D132C1">
        <w:rPr>
          <w:rFonts w:ascii="Courier New" w:hAnsi="Courier New" w:cs="Courier New"/>
        </w:rPr>
        <w:t>Routing</w:t>
      </w:r>
      <w:r w:rsidR="00AA0B53">
        <w:rPr>
          <w:rFonts w:ascii="Courier New" w:hAnsi="Courier New" w:cs="Courier New"/>
        </w:rPr>
        <w:t>1</w:t>
      </w:r>
      <w:r w:rsidRPr="00D132C1">
        <w:rPr>
          <w:rFonts w:ascii="Courier New" w:hAnsi="Courier New" w:cs="Courier New"/>
        </w:rPr>
        <w:t>.</w:t>
      </w:r>
      <w:r w:rsidR="00AA0B53">
        <w:rPr>
          <w:rFonts w:ascii="Courier New" w:hAnsi="Courier New" w:cs="Courier New"/>
        </w:rPr>
        <w:t>fls</w:t>
      </w:r>
      <w:r>
        <w:t xml:space="preserve"> liegen </w:t>
      </w:r>
      <w:r w:rsidR="00E8715D" w:rsidRPr="00D132C1">
        <w:t>zwei Netze 192.168.1.0/24 und 10.0.0.0/8</w:t>
      </w:r>
      <w:r w:rsidR="00465FDF" w:rsidRPr="00D132C1">
        <w:t xml:space="preserve"> </w:t>
      </w:r>
      <w:r>
        <w:t>vor</w:t>
      </w:r>
      <w:r w:rsidR="00586AEE" w:rsidRPr="00D132C1">
        <w:t xml:space="preserve">. </w:t>
      </w:r>
    </w:p>
    <w:p w14:paraId="260D14B5" w14:textId="75D41FFB" w:rsidR="00D132C1" w:rsidRPr="00D132C1" w:rsidRDefault="00AA0B53" w:rsidP="00D132C1">
      <w:pPr>
        <w:spacing w:before="120"/>
        <w:jc w:val="center"/>
      </w:pPr>
      <w:r w:rsidRPr="00AA0B53">
        <w:drawing>
          <wp:inline distT="0" distB="0" distL="0" distR="0" wp14:anchorId="65DBC735" wp14:editId="3B76332A">
            <wp:extent cx="5316934" cy="2548437"/>
            <wp:effectExtent l="0" t="0" r="0" b="4445"/>
            <wp:docPr id="2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6C209BBF-1788-4E82-BC6C-2C3B1FFEB0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6C209BBF-1788-4E82-BC6C-2C3B1FFEB0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934" cy="25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E64D8" w14:textId="77777777" w:rsidR="0050231C" w:rsidRPr="00D132C1" w:rsidRDefault="0050231C" w:rsidP="00D132C1">
      <w:pPr>
        <w:pStyle w:val="berschrift2"/>
      </w:pPr>
      <w:bookmarkStart w:id="0" w:name="_Hlk366760800"/>
      <w:r w:rsidRPr="00D132C1">
        <w:t>Analyse des Netzaufbaus</w:t>
      </w:r>
    </w:p>
    <w:bookmarkEnd w:id="0"/>
    <w:p w14:paraId="62178347" w14:textId="0AFF48E8" w:rsidR="00C43F5E" w:rsidRPr="00D132C1" w:rsidRDefault="001F4FCF" w:rsidP="00D132C1">
      <w:pPr>
        <w:pStyle w:val="Listenabsatz"/>
        <w:numPr>
          <w:ilvl w:val="0"/>
          <w:numId w:val="11"/>
        </w:numPr>
        <w:spacing w:before="120"/>
      </w:pPr>
      <w:r w:rsidRPr="00D132C1">
        <w:t xml:space="preserve">Vervollständigen Sie die </w:t>
      </w:r>
      <w:r w:rsidR="00E8715D" w:rsidRPr="00D132C1">
        <w:t xml:space="preserve">Anbindung und </w:t>
      </w:r>
      <w:r w:rsidR="00D132C1">
        <w:t>Konfiguration</w:t>
      </w:r>
      <w:r w:rsidRPr="00D132C1">
        <w:t xml:space="preserve"> de</w:t>
      </w:r>
      <w:r w:rsidR="00586AEE" w:rsidRPr="00D132C1">
        <w:t>r</w:t>
      </w:r>
      <w:r w:rsidRPr="00D132C1">
        <w:t xml:space="preserve"> </w:t>
      </w:r>
      <w:r w:rsidR="00586AEE" w:rsidRPr="00D132C1">
        <w:t>Endgeräte</w:t>
      </w:r>
      <w:r w:rsidR="00AA0B53">
        <w:t xml:space="preserve"> in den beiden Netzen entsprechend der Abbildung</w:t>
      </w:r>
      <w:r w:rsidR="00586AEE" w:rsidRPr="00D132C1">
        <w:t>.</w:t>
      </w:r>
    </w:p>
    <w:p w14:paraId="3E0BB772" w14:textId="77777777" w:rsidR="00C71466" w:rsidRDefault="00D132C1" w:rsidP="00C71466">
      <w:pPr>
        <w:pStyle w:val="Listenabsatz"/>
        <w:numPr>
          <w:ilvl w:val="0"/>
          <w:numId w:val="11"/>
        </w:numPr>
        <w:tabs>
          <w:tab w:val="left" w:pos="1276"/>
        </w:tabs>
        <w:spacing w:before="120"/>
      </w:pPr>
      <w:r>
        <w:t>Zeigen Sie rechnerisch und praktisch</w:t>
      </w:r>
      <w:r w:rsidR="00780B99" w:rsidRPr="00D132C1">
        <w:t xml:space="preserve">, dass </w:t>
      </w:r>
      <w:r>
        <w:t xml:space="preserve">sich Server1 und PC1 bzw. </w:t>
      </w:r>
      <w:r w:rsidR="00780B99" w:rsidRPr="00D132C1">
        <w:t>Server</w:t>
      </w:r>
      <w:r w:rsidR="00465FDF" w:rsidRPr="00D132C1">
        <w:t xml:space="preserve">2 und NB1 </w:t>
      </w:r>
      <w:r>
        <w:t xml:space="preserve">jeweils </w:t>
      </w:r>
      <w:r w:rsidR="00465FDF" w:rsidRPr="00D132C1">
        <w:t>im gleichen Netz befinden.</w:t>
      </w:r>
    </w:p>
    <w:p w14:paraId="68D4BEBC" w14:textId="6CB94745" w:rsidR="00C71466" w:rsidRDefault="00C71466" w:rsidP="00C71466">
      <w:pPr>
        <w:tabs>
          <w:tab w:val="left" w:pos="1276"/>
        </w:tabs>
        <w:ind w:left="360"/>
      </w:pPr>
    </w:p>
    <w:p w14:paraId="4EF6F200" w14:textId="77777777" w:rsidR="00D132C1" w:rsidRDefault="00D132C1">
      <w:pPr>
        <w:spacing w:line="240" w:lineRule="auto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1036FCE6" w14:textId="2DD543FC" w:rsidR="00C46882" w:rsidRPr="00D132C1" w:rsidRDefault="00C46882" w:rsidP="00D132C1">
      <w:pPr>
        <w:pStyle w:val="berschrift2"/>
      </w:pPr>
      <w:r w:rsidRPr="00D132C1">
        <w:lastRenderedPageBreak/>
        <w:t xml:space="preserve">Verbund der </w:t>
      </w:r>
      <w:r w:rsidR="00AA0B53">
        <w:t>N</w:t>
      </w:r>
      <w:r w:rsidRPr="00D132C1">
        <w:t xml:space="preserve">etze </w:t>
      </w:r>
      <w:r w:rsidR="00D132C1">
        <w:t xml:space="preserve">– Teil </w:t>
      </w:r>
      <w:r w:rsidRPr="00D132C1">
        <w:t>I</w:t>
      </w:r>
    </w:p>
    <w:p w14:paraId="2890B7B5" w14:textId="0254EE5B" w:rsidR="00C46882" w:rsidRPr="00D132C1" w:rsidRDefault="00C46882" w:rsidP="00D132C1">
      <w:pPr>
        <w:pStyle w:val="Listenabsatz"/>
        <w:numPr>
          <w:ilvl w:val="0"/>
          <w:numId w:val="11"/>
        </w:numPr>
        <w:spacing w:before="120"/>
      </w:pPr>
      <w:r w:rsidRPr="00D132C1">
        <w:t>Verbinden Sie die beiden Netze über den Switch</w:t>
      </w:r>
      <w:r w:rsidR="00AA0B53">
        <w:t xml:space="preserve"> entsprechend der Abbildung</w:t>
      </w:r>
      <w:r w:rsidRPr="00D132C1">
        <w:t>.</w:t>
      </w:r>
    </w:p>
    <w:p w14:paraId="52E45E6A" w14:textId="73ACA9F3" w:rsidR="00C46882" w:rsidRDefault="00AA0B53" w:rsidP="00645520">
      <w:pPr>
        <w:pStyle w:val="Listenabsatz"/>
        <w:numPr>
          <w:ilvl w:val="0"/>
          <w:numId w:val="11"/>
        </w:numPr>
        <w:spacing w:before="120"/>
      </w:pPr>
      <w:bookmarkStart w:id="1" w:name="_Hlk97277461"/>
      <w:r>
        <w:t>Prüfen Sie die Kommunikation zwischen den Geräten Server1 und Server2</w:t>
      </w:r>
      <w:r w:rsidR="00C46882" w:rsidRPr="00D132C1">
        <w:t xml:space="preserve">. </w:t>
      </w:r>
      <w:r w:rsidR="001556B8" w:rsidRPr="00D132C1">
        <w:br/>
      </w:r>
      <w:r w:rsidR="00C46882" w:rsidRPr="00D132C1">
        <w:t>Begründen Sie</w:t>
      </w:r>
      <w:r>
        <w:t xml:space="preserve"> das Ergebnis</w:t>
      </w:r>
      <w:r w:rsidR="00C46882" w:rsidRPr="00D132C1">
        <w:t>.</w:t>
      </w:r>
    </w:p>
    <w:bookmarkEnd w:id="1"/>
    <w:p w14:paraId="2634FB39" w14:textId="20F32569" w:rsidR="00C71466" w:rsidRDefault="00C71466" w:rsidP="00C71466">
      <w:pPr>
        <w:pStyle w:val="Listenabsatz"/>
        <w:spacing w:before="120"/>
        <w:ind w:left="360"/>
        <w:rPr>
          <w:i/>
          <w:iCs/>
        </w:rPr>
      </w:pPr>
    </w:p>
    <w:p w14:paraId="2AEEFE71" w14:textId="77777777" w:rsidR="00BB3A95" w:rsidRPr="00C71466" w:rsidRDefault="00BB3A95" w:rsidP="00C71466">
      <w:pPr>
        <w:pStyle w:val="Listenabsatz"/>
        <w:spacing w:before="120"/>
        <w:ind w:left="360"/>
        <w:rPr>
          <w:i/>
          <w:iCs/>
        </w:rPr>
      </w:pPr>
    </w:p>
    <w:p w14:paraId="1E06E32C" w14:textId="6A707A40" w:rsidR="00404617" w:rsidRPr="00D132C1" w:rsidRDefault="003C1C8C" w:rsidP="00D132C1">
      <w:pPr>
        <w:pStyle w:val="berschrift2"/>
      </w:pPr>
      <w:r w:rsidRPr="00D132C1">
        <w:t xml:space="preserve">Verbund der </w:t>
      </w:r>
      <w:r w:rsidR="00AA0B53">
        <w:t>N</w:t>
      </w:r>
      <w:r w:rsidR="00404617" w:rsidRPr="00D132C1">
        <w:t>etze</w:t>
      </w:r>
      <w:r w:rsidR="00C46882" w:rsidRPr="00D132C1">
        <w:t xml:space="preserve"> </w:t>
      </w:r>
      <w:r w:rsidR="00D132C1">
        <w:t xml:space="preserve">– Teil </w:t>
      </w:r>
      <w:r w:rsidR="00C46882" w:rsidRPr="00D132C1">
        <w:t>II</w:t>
      </w:r>
    </w:p>
    <w:p w14:paraId="0945E096" w14:textId="2C900129" w:rsidR="00C46882" w:rsidRPr="00D132C1" w:rsidRDefault="00C46882" w:rsidP="00D132C1">
      <w:pPr>
        <w:pStyle w:val="Listenabsatz"/>
        <w:numPr>
          <w:ilvl w:val="0"/>
          <w:numId w:val="11"/>
        </w:numPr>
        <w:spacing w:before="120"/>
      </w:pPr>
      <w:r w:rsidRPr="00D132C1">
        <w:t>Entfernen Sie den Switch</w:t>
      </w:r>
      <w:r w:rsidR="00AA0B53">
        <w:t xml:space="preserve"> zwischen den beiden Netzen und v</w:t>
      </w:r>
      <w:r w:rsidRPr="00D132C1">
        <w:t xml:space="preserve">erbinden Sie </w:t>
      </w:r>
      <w:r w:rsidR="00AA0B53">
        <w:t xml:space="preserve">diese nun </w:t>
      </w:r>
      <w:r w:rsidRPr="00D132C1">
        <w:t xml:space="preserve">über den </w:t>
      </w:r>
      <w:r w:rsidR="00AA0B53">
        <w:t>Vermittlungsrechner</w:t>
      </w:r>
      <w:r w:rsidRPr="00D132C1">
        <w:t>.</w:t>
      </w:r>
    </w:p>
    <w:p w14:paraId="58C5868D" w14:textId="346AEF9C" w:rsidR="003C1C8C" w:rsidRPr="00BB3A95" w:rsidRDefault="00C46882" w:rsidP="00D132C1">
      <w:pPr>
        <w:pStyle w:val="Listenabsatz"/>
        <w:numPr>
          <w:ilvl w:val="0"/>
          <w:numId w:val="11"/>
        </w:numPr>
        <w:spacing w:before="120"/>
      </w:pPr>
      <w:r w:rsidRPr="00D132C1">
        <w:t xml:space="preserve">Konfigurieren Sie die </w:t>
      </w:r>
      <w:r w:rsidRPr="00D132C1">
        <w:rPr>
          <w:b/>
          <w:bCs/>
        </w:rPr>
        <w:t>beiden</w:t>
      </w:r>
      <w:r w:rsidRPr="00D132C1">
        <w:t xml:space="preserve"> Netzkarten des </w:t>
      </w:r>
      <w:r w:rsidR="00AA0B53">
        <w:t>Vermittlungsrechner</w:t>
      </w:r>
      <w:r w:rsidR="00AA0B53" w:rsidRPr="00D132C1">
        <w:t xml:space="preserve"> </w:t>
      </w:r>
      <w:r w:rsidRPr="00D132C1">
        <w:t xml:space="preserve">so, dass </w:t>
      </w:r>
      <w:r w:rsidR="00465FDF" w:rsidRPr="00D132C1">
        <w:t>diese</w:t>
      </w:r>
      <w:r w:rsidRPr="00D132C1">
        <w:t xml:space="preserve"> </w:t>
      </w:r>
      <w:r w:rsidR="00465FDF" w:rsidRPr="00D132C1">
        <w:t xml:space="preserve">die </w:t>
      </w:r>
      <w:r w:rsidRPr="00D132C1">
        <w:t xml:space="preserve">jeweils größte IP-Adresse des Netzes erhalten, in </w:t>
      </w:r>
      <w:r w:rsidR="00D132C1">
        <w:t>das</w:t>
      </w:r>
      <w:r w:rsidRPr="00D132C1">
        <w:t xml:space="preserve"> sie eingebunden sind.</w:t>
      </w:r>
      <w:r w:rsidR="00645520">
        <w:t xml:space="preserve"> </w:t>
      </w:r>
      <w:r w:rsidR="00645520">
        <w:br/>
        <w:t>Geben Sie die Konfiguration an.</w:t>
      </w:r>
      <w:r w:rsidR="00C71466">
        <w:br/>
      </w:r>
    </w:p>
    <w:p w14:paraId="04058769" w14:textId="63287E5D" w:rsidR="00BB3A95" w:rsidRDefault="00BB3A95" w:rsidP="00BB3A95">
      <w:pPr>
        <w:pStyle w:val="Listenabsatz"/>
        <w:spacing w:before="120"/>
        <w:ind w:left="360"/>
        <w:rPr>
          <w:i/>
          <w:iCs/>
        </w:rPr>
      </w:pPr>
    </w:p>
    <w:p w14:paraId="2384B0F8" w14:textId="3485E53F" w:rsidR="00BB3A95" w:rsidRDefault="00BB3A95" w:rsidP="00BB3A95">
      <w:pPr>
        <w:pStyle w:val="Listenabsatz"/>
        <w:spacing w:before="120"/>
        <w:ind w:left="360"/>
        <w:rPr>
          <w:i/>
          <w:iCs/>
        </w:rPr>
      </w:pPr>
    </w:p>
    <w:p w14:paraId="0FB882D9" w14:textId="77777777" w:rsidR="00BB3A95" w:rsidRPr="00D132C1" w:rsidRDefault="00BB3A95" w:rsidP="00BB3A95">
      <w:pPr>
        <w:pStyle w:val="Listenabsatz"/>
        <w:spacing w:before="120"/>
        <w:ind w:left="360"/>
      </w:pPr>
    </w:p>
    <w:p w14:paraId="45D7BD5F" w14:textId="1E5191A2" w:rsidR="000F5EE6" w:rsidRPr="00D132C1" w:rsidRDefault="00AA0B53" w:rsidP="00D132C1">
      <w:pPr>
        <w:pStyle w:val="Listenabsatz"/>
        <w:numPr>
          <w:ilvl w:val="0"/>
          <w:numId w:val="11"/>
        </w:numPr>
        <w:spacing w:before="120"/>
      </w:pPr>
      <w:r>
        <w:t xml:space="preserve">Prüfen Sie die These, </w:t>
      </w:r>
      <w:r w:rsidR="000F5EE6" w:rsidRPr="00D132C1">
        <w:t xml:space="preserve">dass </w:t>
      </w:r>
      <w:r>
        <w:t>die Kommunikation zwischen den Geräten Server1 und Server2</w:t>
      </w:r>
      <w:r>
        <w:t xml:space="preserve"> noch immer nicht möglich ist</w:t>
      </w:r>
      <w:r w:rsidR="000F5EE6" w:rsidRPr="00D132C1">
        <w:t>.</w:t>
      </w:r>
      <w:r>
        <w:t xml:space="preserve"> Geben Sie Gründe dafür an.</w:t>
      </w:r>
    </w:p>
    <w:p w14:paraId="62561516" w14:textId="77777777" w:rsidR="00184A87" w:rsidRDefault="00184A87">
      <w:pPr>
        <w:spacing w:line="240" w:lineRule="auto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1786AF54" w14:textId="6A19F29E" w:rsidR="000F5EE6" w:rsidRPr="00D132C1" w:rsidRDefault="000F5EE6" w:rsidP="00D132C1">
      <w:pPr>
        <w:pStyle w:val="berschrift2"/>
      </w:pPr>
      <w:r w:rsidRPr="00D132C1">
        <w:lastRenderedPageBreak/>
        <w:t xml:space="preserve">Verbund der </w:t>
      </w:r>
      <w:r w:rsidR="00AA0B53">
        <w:t>N</w:t>
      </w:r>
      <w:r w:rsidRPr="00D132C1">
        <w:t>etze</w:t>
      </w:r>
      <w:r w:rsidR="00D132C1">
        <w:t xml:space="preserve"> – Teil III</w:t>
      </w:r>
    </w:p>
    <w:p w14:paraId="2500E264" w14:textId="565FE520" w:rsidR="00007308" w:rsidRPr="00D132C1" w:rsidRDefault="00007308" w:rsidP="00D132C1">
      <w:pPr>
        <w:spacing w:before="120"/>
        <w:jc w:val="both"/>
      </w:pPr>
      <w:r w:rsidRPr="00D132C1">
        <w:t xml:space="preserve">Trotz korrekter </w:t>
      </w:r>
      <w:r w:rsidR="00184A87">
        <w:t>K</w:t>
      </w:r>
      <w:r w:rsidRPr="00D132C1">
        <w:t xml:space="preserve">onfiguration </w:t>
      </w:r>
      <w:r w:rsidR="00184A87">
        <w:t xml:space="preserve">des </w:t>
      </w:r>
      <w:r w:rsidR="00AA0B53">
        <w:t>Vermittlungsrechners (Routers)</w:t>
      </w:r>
      <w:r w:rsidR="00184A87">
        <w:t xml:space="preserve"> i</w:t>
      </w:r>
      <w:r w:rsidRPr="00D132C1">
        <w:t xml:space="preserve">st es nicht möglich, Datenpakete in das andere Netz zu senden. Die Ursache liegt </w:t>
      </w:r>
      <w:r w:rsidR="00D132C1">
        <w:t>in de</w:t>
      </w:r>
      <w:r w:rsidR="00184A87">
        <w:t>n</w:t>
      </w:r>
      <w:r w:rsidR="00D132C1">
        <w:t xml:space="preserve"> Einstellung</w:t>
      </w:r>
      <w:r w:rsidR="00184A87">
        <w:t>en</w:t>
      </w:r>
      <w:r w:rsidR="00D132C1">
        <w:t xml:space="preserve"> der</w:t>
      </w:r>
      <w:r w:rsidR="00D132C1" w:rsidRPr="00D132C1">
        <w:t xml:space="preserve"> Endgeräte</w:t>
      </w:r>
      <w:r w:rsidRPr="00D132C1">
        <w:t xml:space="preserve">. Diese </w:t>
      </w:r>
      <w:r w:rsidR="00D132C1">
        <w:t>„</w:t>
      </w:r>
      <w:r w:rsidRPr="00D132C1">
        <w:t>wissen</w:t>
      </w:r>
      <w:r w:rsidR="00D132C1">
        <w:t>“</w:t>
      </w:r>
      <w:r w:rsidRPr="00D132C1">
        <w:t xml:space="preserve"> nicht, wohin sie </w:t>
      </w:r>
      <w:r w:rsidRPr="00AA0B53">
        <w:rPr>
          <w:b/>
          <w:bCs/>
        </w:rPr>
        <w:t>netzfremde</w:t>
      </w:r>
      <w:r w:rsidRPr="00D132C1">
        <w:t xml:space="preserve"> Pakete senden sollen. </w:t>
      </w:r>
      <w:r w:rsidR="00184A87">
        <w:t>Es</w:t>
      </w:r>
      <w:r w:rsidRPr="00D132C1">
        <w:t xml:space="preserve"> muss auf jedem Endgerät die netzzugehörige Router</w:t>
      </w:r>
      <w:r w:rsidR="00D132C1">
        <w:t>-IP-A</w:t>
      </w:r>
      <w:r w:rsidRPr="00D132C1">
        <w:t xml:space="preserve">dresse als </w:t>
      </w:r>
      <w:r w:rsidRPr="00D132C1">
        <w:rPr>
          <w:b/>
          <w:bCs/>
        </w:rPr>
        <w:t>Gateway</w:t>
      </w:r>
      <w:r w:rsidRPr="00D132C1">
        <w:t xml:space="preserve">-Eintrag angegeben werden, um </w:t>
      </w:r>
      <w:r w:rsidR="00D132C1">
        <w:t>den</w:t>
      </w:r>
      <w:r w:rsidRPr="00D132C1">
        <w:t xml:space="preserve"> Paketen den Weg </w:t>
      </w:r>
      <w:r w:rsidR="00D132C1">
        <w:t xml:space="preserve">aus dem lokalen Netz </w:t>
      </w:r>
      <w:r w:rsidRPr="00D132C1">
        <w:t>zu zeigen.</w:t>
      </w:r>
    </w:p>
    <w:p w14:paraId="03118836" w14:textId="04BC6D88" w:rsidR="00BB3A95" w:rsidRDefault="00184A87" w:rsidP="00BB3A95">
      <w:pPr>
        <w:pStyle w:val="Listenabsatz"/>
        <w:numPr>
          <w:ilvl w:val="0"/>
          <w:numId w:val="11"/>
        </w:numPr>
        <w:spacing w:before="120"/>
      </w:pPr>
      <w:r>
        <w:t xml:space="preserve">Geben Sie die IP-Adresse des Gateways für das Netz 192.168.1.0/24 an. </w:t>
      </w:r>
      <w:r>
        <w:br/>
      </w:r>
      <w:r w:rsidR="00AA0B53">
        <w:t>Konfigurieren</w:t>
      </w:r>
      <w:r w:rsidR="000F5EE6" w:rsidRPr="00D132C1">
        <w:t xml:space="preserve"> Sie </w:t>
      </w:r>
      <w:r>
        <w:t>diese auf</w:t>
      </w:r>
      <w:r w:rsidR="000F5EE6" w:rsidRPr="00D132C1">
        <w:t xml:space="preserve"> </w:t>
      </w:r>
      <w:r w:rsidR="000F5EE6" w:rsidRPr="00184A87">
        <w:rPr>
          <w:b/>
          <w:bCs/>
        </w:rPr>
        <w:t>allen</w:t>
      </w:r>
      <w:r w:rsidR="000F5EE6" w:rsidRPr="00D132C1">
        <w:t xml:space="preserve"> Endgeräten </w:t>
      </w:r>
      <w:r w:rsidR="00AA0B53">
        <w:t xml:space="preserve">im entsprechenden </w:t>
      </w:r>
      <w:r w:rsidR="000F5EE6" w:rsidRPr="00D132C1">
        <w:t xml:space="preserve">Netz </w:t>
      </w:r>
      <w:r>
        <w:t>als</w:t>
      </w:r>
      <w:r w:rsidR="000F5EE6" w:rsidRPr="00D132C1">
        <w:t xml:space="preserve"> </w:t>
      </w:r>
      <w:r w:rsidR="001556B8" w:rsidRPr="00D132C1">
        <w:t>Gateway</w:t>
      </w:r>
      <w:r w:rsidR="000F5EE6" w:rsidRPr="00D132C1">
        <w:t>.</w:t>
      </w:r>
      <w:r w:rsidR="00465FDF" w:rsidRPr="00D132C1">
        <w:t xml:space="preserve"> </w:t>
      </w:r>
      <w:r w:rsidR="001556B8" w:rsidRPr="00D132C1">
        <w:br/>
      </w:r>
    </w:p>
    <w:p w14:paraId="18761F4C" w14:textId="77777777" w:rsidR="00BB3A95" w:rsidRPr="00184A87" w:rsidRDefault="00BB3A95" w:rsidP="00BB3A95">
      <w:pPr>
        <w:pStyle w:val="Listenabsatz"/>
        <w:spacing w:before="120"/>
        <w:ind w:left="360"/>
      </w:pPr>
    </w:p>
    <w:p w14:paraId="708BEBB2" w14:textId="77777777" w:rsidR="00AA0B53" w:rsidRDefault="00AA0B53" w:rsidP="00575DE0">
      <w:pPr>
        <w:pStyle w:val="Listenabsatz"/>
        <w:numPr>
          <w:ilvl w:val="0"/>
          <w:numId w:val="11"/>
        </w:numPr>
        <w:spacing w:before="120"/>
      </w:pPr>
      <w:r>
        <w:t xml:space="preserve">Prüfen Sie die Kommunikation zwischen den Geräten Server1 und Server2. </w:t>
      </w:r>
      <w:r>
        <w:br/>
      </w:r>
      <w:r>
        <w:t>Begründen Sie das Ergebnis.</w:t>
      </w:r>
      <w:r>
        <w:t xml:space="preserve"> </w:t>
      </w:r>
    </w:p>
    <w:p w14:paraId="5C434C57" w14:textId="77777777" w:rsidR="00AA0B53" w:rsidRDefault="00AA0B53" w:rsidP="00AA0B53">
      <w:pPr>
        <w:pStyle w:val="Listenabsatz"/>
        <w:spacing w:before="120"/>
        <w:ind w:left="360"/>
      </w:pPr>
    </w:p>
    <w:p w14:paraId="22E73F06" w14:textId="77777777" w:rsidR="00AA0B53" w:rsidRDefault="00AA0B53" w:rsidP="00AA0B53">
      <w:pPr>
        <w:spacing w:before="120"/>
      </w:pPr>
    </w:p>
    <w:p w14:paraId="4BAA07CE" w14:textId="4C49949F" w:rsidR="00F628EF" w:rsidRDefault="00AA0B53" w:rsidP="00AA0B53">
      <w:pPr>
        <w:pStyle w:val="Listenabsatz"/>
        <w:numPr>
          <w:ilvl w:val="0"/>
          <w:numId w:val="11"/>
        </w:numPr>
        <w:spacing w:before="120"/>
      </w:pPr>
      <w:r>
        <w:t>Nehmen Sie ggf. weitere Konfigurationseinstellungen vor, bis die Kommunikation zwischen den Geräten des Netzes 192.168.1.0/24 und des Netzes 10.0.0.0/8 vollständig funktioniert. Begründen Sie Ihre Anpassungen.</w:t>
      </w:r>
      <w:r w:rsidR="00E6567A" w:rsidRPr="00D132C1">
        <w:br/>
      </w:r>
    </w:p>
    <w:p w14:paraId="100CC8DB" w14:textId="77777777" w:rsidR="00BB3A95" w:rsidRDefault="00BB3A95" w:rsidP="00BB3A95"/>
    <w:p w14:paraId="342F278B" w14:textId="11E6345A" w:rsidR="00BB3A95" w:rsidRDefault="00BB3A95" w:rsidP="00BB3A95">
      <w:pPr>
        <w:spacing w:before="120"/>
      </w:pPr>
    </w:p>
    <w:p w14:paraId="47732E65" w14:textId="77777777" w:rsidR="00BB3A95" w:rsidRPr="00D132C1" w:rsidRDefault="00BB3A95" w:rsidP="00BB3A95">
      <w:pPr>
        <w:spacing w:before="120"/>
      </w:pPr>
    </w:p>
    <w:p w14:paraId="55E10960" w14:textId="00563C10" w:rsidR="000F5EE6" w:rsidRPr="00D132C1" w:rsidRDefault="00AA0B53" w:rsidP="00AA0B53">
      <w:pPr>
        <w:pStyle w:val="Listenabsatz"/>
        <w:numPr>
          <w:ilvl w:val="0"/>
          <w:numId w:val="11"/>
        </w:numPr>
        <w:spacing w:before="120"/>
      </w:pPr>
      <w:r>
        <w:t>Komplexaufgabe: Speichern Sie das Szenario ab, schließen Sie es und rufen Sie es anschließend erneut auf. Damit sind alle bisherigen Kommunikationen des Szenarios gelöscht. Stellen Sie die Geschwindigkeit der Simulation auf 3 %</w:t>
      </w:r>
      <w:r w:rsidR="000F5EE6" w:rsidRPr="00D132C1">
        <w:t xml:space="preserve">. </w:t>
      </w:r>
      <w:r>
        <w:t>Senden Sie ein Ping von PC1 an NB1. Beobachten/Beschreiben Sie die Reihenfolge des Aufleuchtens der Kabel. Vergleichen Sie die Beobachtung mit den Angaben im Protokollmitschnitt. Stellen Sie den Ablauf der Kommunikation in einem Sequenzdiagramm dar.</w:t>
      </w:r>
    </w:p>
    <w:sectPr w:rsidR="000F5EE6" w:rsidRPr="00D132C1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096B" w14:textId="77777777" w:rsidR="00892F80" w:rsidRDefault="00892F80">
      <w:r>
        <w:separator/>
      </w:r>
    </w:p>
  </w:endnote>
  <w:endnote w:type="continuationSeparator" w:id="0">
    <w:p w14:paraId="01516615" w14:textId="77777777" w:rsidR="00892F80" w:rsidRDefault="0089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3363" w14:textId="336DB0BC" w:rsidR="0026576E" w:rsidRPr="00D132C1" w:rsidRDefault="00D132C1" w:rsidP="00D132C1">
    <w:pPr>
      <w:pStyle w:val="Fuzeile"/>
      <w:pBdr>
        <w:top w:val="single" w:sz="4" w:space="1" w:color="auto"/>
      </w:pBdr>
      <w:spacing w:line="240" w:lineRule="auto"/>
      <w:jc w:val="center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69E4AA4" wp14:editId="11A24CA6">
          <wp:simplePos x="0" y="0"/>
          <wp:positionH relativeFrom="column">
            <wp:posOffset>5246370</wp:posOffset>
          </wp:positionH>
          <wp:positionV relativeFrom="paragraph">
            <wp:posOffset>24130</wp:posOffset>
          </wp:positionV>
          <wp:extent cx="509905" cy="179705"/>
          <wp:effectExtent l="0" t="0" r="444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 xml:space="preserve">CC BY-SA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 xml:space="preserve">.0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AA0B53">
      <w:rPr>
        <w:rFonts w:cs="Arial"/>
        <w:noProof/>
        <w:sz w:val="16"/>
        <w:szCs w:val="16"/>
      </w:rPr>
      <w:t>03.05.2020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8ACB" w14:textId="77777777" w:rsidR="00892F80" w:rsidRDefault="00892F80">
      <w:r>
        <w:separator/>
      </w:r>
    </w:p>
  </w:footnote>
  <w:footnote w:type="continuationSeparator" w:id="0">
    <w:p w14:paraId="38FC54D2" w14:textId="77777777" w:rsidR="00892F80" w:rsidRDefault="0089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803299" w14:paraId="101E9F7B" w14:textId="77777777" w:rsidTr="00803299">
      <w:tc>
        <w:tcPr>
          <w:tcW w:w="1008" w:type="dxa"/>
        </w:tcPr>
        <w:p w14:paraId="41AF530D" w14:textId="77777777" w:rsidR="0026576E" w:rsidRPr="00E922B7" w:rsidRDefault="00257AF2" w:rsidP="00362A7D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2CA83FB5" wp14:editId="4DA0C30B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7E11E8D8" w14:textId="79B8571C" w:rsidR="0026576E" w:rsidRPr="00803299" w:rsidRDefault="00D132C1" w:rsidP="00D132C1">
          <w:pPr>
            <w:pStyle w:val="berschrift1"/>
            <w:spacing w:before="0" w:after="0" w:line="240" w:lineRule="auto"/>
            <w:rPr>
              <w:b w:val="0"/>
              <w:sz w:val="24"/>
            </w:rPr>
          </w:pPr>
          <w:r>
            <w:rPr>
              <w:rFonts w:asciiTheme="minorHAnsi" w:hAnsiTheme="minorHAnsi"/>
            </w:rPr>
            <w:t xml:space="preserve">Internetschicht: </w:t>
          </w:r>
          <w:r w:rsidRPr="00D132C1">
            <w:rPr>
              <w:rFonts w:asciiTheme="minorHAnsi" w:hAnsiTheme="minorHAnsi"/>
            </w:rPr>
            <w:t>Routing I</w:t>
          </w:r>
        </w:p>
      </w:tc>
    </w:tr>
  </w:tbl>
  <w:p w14:paraId="01D8F2A7" w14:textId="77777777" w:rsidR="0026576E" w:rsidRDefault="0026576E" w:rsidP="00362A7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595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E842D39"/>
    <w:multiLevelType w:val="multilevel"/>
    <w:tmpl w:val="D0304DC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A045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4505DE"/>
    <w:multiLevelType w:val="hybridMultilevel"/>
    <w:tmpl w:val="A86CC2BC"/>
    <w:lvl w:ilvl="0" w:tplc="F62809E2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E848EB"/>
    <w:multiLevelType w:val="hybridMultilevel"/>
    <w:tmpl w:val="22160514"/>
    <w:lvl w:ilvl="0" w:tplc="0407000F">
      <w:start w:val="1"/>
      <w:numFmt w:val="decimal"/>
      <w:lvlText w:val="%1."/>
      <w:lvlJc w:val="left"/>
      <w:pPr>
        <w:ind w:left="-2511" w:hanging="360"/>
      </w:pPr>
    </w:lvl>
    <w:lvl w:ilvl="1" w:tplc="04070019" w:tentative="1">
      <w:start w:val="1"/>
      <w:numFmt w:val="lowerLetter"/>
      <w:lvlText w:val="%2."/>
      <w:lvlJc w:val="left"/>
      <w:pPr>
        <w:ind w:left="-1791" w:hanging="360"/>
      </w:pPr>
    </w:lvl>
    <w:lvl w:ilvl="2" w:tplc="0407001B" w:tentative="1">
      <w:start w:val="1"/>
      <w:numFmt w:val="lowerRoman"/>
      <w:lvlText w:val="%3."/>
      <w:lvlJc w:val="right"/>
      <w:pPr>
        <w:ind w:left="-1071" w:hanging="180"/>
      </w:pPr>
    </w:lvl>
    <w:lvl w:ilvl="3" w:tplc="0407000F" w:tentative="1">
      <w:start w:val="1"/>
      <w:numFmt w:val="decimal"/>
      <w:lvlText w:val="%4."/>
      <w:lvlJc w:val="left"/>
      <w:pPr>
        <w:ind w:left="-351" w:hanging="360"/>
      </w:pPr>
    </w:lvl>
    <w:lvl w:ilvl="4" w:tplc="04070019" w:tentative="1">
      <w:start w:val="1"/>
      <w:numFmt w:val="lowerLetter"/>
      <w:lvlText w:val="%5."/>
      <w:lvlJc w:val="left"/>
      <w:pPr>
        <w:ind w:left="369" w:hanging="360"/>
      </w:pPr>
    </w:lvl>
    <w:lvl w:ilvl="5" w:tplc="0407001B" w:tentative="1">
      <w:start w:val="1"/>
      <w:numFmt w:val="lowerRoman"/>
      <w:lvlText w:val="%6."/>
      <w:lvlJc w:val="right"/>
      <w:pPr>
        <w:ind w:left="1089" w:hanging="180"/>
      </w:pPr>
    </w:lvl>
    <w:lvl w:ilvl="6" w:tplc="0407000F" w:tentative="1">
      <w:start w:val="1"/>
      <w:numFmt w:val="decimal"/>
      <w:lvlText w:val="%7."/>
      <w:lvlJc w:val="left"/>
      <w:pPr>
        <w:ind w:left="1809" w:hanging="360"/>
      </w:pPr>
    </w:lvl>
    <w:lvl w:ilvl="7" w:tplc="04070019" w:tentative="1">
      <w:start w:val="1"/>
      <w:numFmt w:val="lowerLetter"/>
      <w:lvlText w:val="%8."/>
      <w:lvlJc w:val="left"/>
      <w:pPr>
        <w:ind w:left="2529" w:hanging="360"/>
      </w:pPr>
    </w:lvl>
    <w:lvl w:ilvl="8" w:tplc="0407001B" w:tentative="1">
      <w:start w:val="1"/>
      <w:numFmt w:val="lowerRoman"/>
      <w:lvlText w:val="%9."/>
      <w:lvlJc w:val="right"/>
      <w:pPr>
        <w:ind w:left="3249" w:hanging="180"/>
      </w:pPr>
    </w:lvl>
  </w:abstractNum>
  <w:abstractNum w:abstractNumId="8" w15:restartNumberingAfterBreak="0">
    <w:nsid w:val="78287349"/>
    <w:multiLevelType w:val="hybridMultilevel"/>
    <w:tmpl w:val="31DE91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D1366B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07308"/>
    <w:rsid w:val="00041D11"/>
    <w:rsid w:val="00053B74"/>
    <w:rsid w:val="00057B4A"/>
    <w:rsid w:val="00060444"/>
    <w:rsid w:val="0006643E"/>
    <w:rsid w:val="000701CF"/>
    <w:rsid w:val="000C6256"/>
    <w:rsid w:val="000D5D5C"/>
    <w:rsid w:val="000D683F"/>
    <w:rsid w:val="000E1A7C"/>
    <w:rsid w:val="000E7CE9"/>
    <w:rsid w:val="000F2168"/>
    <w:rsid w:val="000F5EE6"/>
    <w:rsid w:val="00113285"/>
    <w:rsid w:val="00117BC3"/>
    <w:rsid w:val="00121703"/>
    <w:rsid w:val="00125A15"/>
    <w:rsid w:val="00130B85"/>
    <w:rsid w:val="00144BAC"/>
    <w:rsid w:val="0015277C"/>
    <w:rsid w:val="001556B8"/>
    <w:rsid w:val="00180B82"/>
    <w:rsid w:val="00184A87"/>
    <w:rsid w:val="001A46D0"/>
    <w:rsid w:val="001A6F28"/>
    <w:rsid w:val="001C39D7"/>
    <w:rsid w:val="001D1824"/>
    <w:rsid w:val="001E359A"/>
    <w:rsid w:val="001E451B"/>
    <w:rsid w:val="001F4FCF"/>
    <w:rsid w:val="001F7356"/>
    <w:rsid w:val="00205110"/>
    <w:rsid w:val="00214452"/>
    <w:rsid w:val="002157FB"/>
    <w:rsid w:val="00251E68"/>
    <w:rsid w:val="00257AF2"/>
    <w:rsid w:val="0026576E"/>
    <w:rsid w:val="002C62FA"/>
    <w:rsid w:val="00302932"/>
    <w:rsid w:val="003242A6"/>
    <w:rsid w:val="00326D77"/>
    <w:rsid w:val="00331279"/>
    <w:rsid w:val="00345F45"/>
    <w:rsid w:val="00362A7D"/>
    <w:rsid w:val="0037159F"/>
    <w:rsid w:val="003B205A"/>
    <w:rsid w:val="003C1C8C"/>
    <w:rsid w:val="003D0FE3"/>
    <w:rsid w:val="003F1514"/>
    <w:rsid w:val="003F2246"/>
    <w:rsid w:val="00404617"/>
    <w:rsid w:val="004244C9"/>
    <w:rsid w:val="00440C91"/>
    <w:rsid w:val="00445BEB"/>
    <w:rsid w:val="00457B7B"/>
    <w:rsid w:val="00465FDF"/>
    <w:rsid w:val="00477879"/>
    <w:rsid w:val="004B6DE5"/>
    <w:rsid w:val="004B756B"/>
    <w:rsid w:val="004C56F2"/>
    <w:rsid w:val="004E64C7"/>
    <w:rsid w:val="0050231C"/>
    <w:rsid w:val="005064FF"/>
    <w:rsid w:val="00557C0A"/>
    <w:rsid w:val="00582D34"/>
    <w:rsid w:val="00586AEE"/>
    <w:rsid w:val="00591BCD"/>
    <w:rsid w:val="005A0140"/>
    <w:rsid w:val="005D15A8"/>
    <w:rsid w:val="005D422B"/>
    <w:rsid w:val="005E47CC"/>
    <w:rsid w:val="00603C78"/>
    <w:rsid w:val="006133DE"/>
    <w:rsid w:val="0062415E"/>
    <w:rsid w:val="006305F1"/>
    <w:rsid w:val="00641367"/>
    <w:rsid w:val="00645520"/>
    <w:rsid w:val="00670970"/>
    <w:rsid w:val="00674296"/>
    <w:rsid w:val="006812B8"/>
    <w:rsid w:val="006853D8"/>
    <w:rsid w:val="006906CA"/>
    <w:rsid w:val="006E0E69"/>
    <w:rsid w:val="006E7632"/>
    <w:rsid w:val="00753B6A"/>
    <w:rsid w:val="00772D05"/>
    <w:rsid w:val="00780B99"/>
    <w:rsid w:val="00797837"/>
    <w:rsid w:val="007D439C"/>
    <w:rsid w:val="008027C5"/>
    <w:rsid w:val="00803299"/>
    <w:rsid w:val="00804A39"/>
    <w:rsid w:val="008200AB"/>
    <w:rsid w:val="00856072"/>
    <w:rsid w:val="00864CBA"/>
    <w:rsid w:val="0086623A"/>
    <w:rsid w:val="00881AE1"/>
    <w:rsid w:val="00892F80"/>
    <w:rsid w:val="008A41BD"/>
    <w:rsid w:val="008A4A18"/>
    <w:rsid w:val="008B16E0"/>
    <w:rsid w:val="00912BC3"/>
    <w:rsid w:val="00922C25"/>
    <w:rsid w:val="00936173"/>
    <w:rsid w:val="00947B98"/>
    <w:rsid w:val="00947F9F"/>
    <w:rsid w:val="00950E43"/>
    <w:rsid w:val="00952B4C"/>
    <w:rsid w:val="009640A8"/>
    <w:rsid w:val="00975373"/>
    <w:rsid w:val="00980F89"/>
    <w:rsid w:val="009A211A"/>
    <w:rsid w:val="009A3671"/>
    <w:rsid w:val="009B29C6"/>
    <w:rsid w:val="009C6E03"/>
    <w:rsid w:val="009F4CFF"/>
    <w:rsid w:val="00A07AC3"/>
    <w:rsid w:val="00A21138"/>
    <w:rsid w:val="00A42E4F"/>
    <w:rsid w:val="00A8598D"/>
    <w:rsid w:val="00A86571"/>
    <w:rsid w:val="00AA0B53"/>
    <w:rsid w:val="00AA67D3"/>
    <w:rsid w:val="00AB6066"/>
    <w:rsid w:val="00AD5DD6"/>
    <w:rsid w:val="00B006CC"/>
    <w:rsid w:val="00B17BF7"/>
    <w:rsid w:val="00B241C9"/>
    <w:rsid w:val="00B255E7"/>
    <w:rsid w:val="00B62A05"/>
    <w:rsid w:val="00B722DE"/>
    <w:rsid w:val="00B93849"/>
    <w:rsid w:val="00BB3A95"/>
    <w:rsid w:val="00BD0CB5"/>
    <w:rsid w:val="00BE36F8"/>
    <w:rsid w:val="00BF2A13"/>
    <w:rsid w:val="00C016DF"/>
    <w:rsid w:val="00C04B0E"/>
    <w:rsid w:val="00C06DE8"/>
    <w:rsid w:val="00C43F5E"/>
    <w:rsid w:val="00C46882"/>
    <w:rsid w:val="00C61B3B"/>
    <w:rsid w:val="00C66D6B"/>
    <w:rsid w:val="00C70E0D"/>
    <w:rsid w:val="00C71466"/>
    <w:rsid w:val="00C85E31"/>
    <w:rsid w:val="00C87494"/>
    <w:rsid w:val="00CA0A19"/>
    <w:rsid w:val="00CA2F74"/>
    <w:rsid w:val="00CB48A9"/>
    <w:rsid w:val="00CC18B9"/>
    <w:rsid w:val="00CF2A05"/>
    <w:rsid w:val="00D03E5A"/>
    <w:rsid w:val="00D132C1"/>
    <w:rsid w:val="00D4069F"/>
    <w:rsid w:val="00D4733A"/>
    <w:rsid w:val="00D50FC3"/>
    <w:rsid w:val="00D514C6"/>
    <w:rsid w:val="00D5421A"/>
    <w:rsid w:val="00D83321"/>
    <w:rsid w:val="00D90060"/>
    <w:rsid w:val="00DB0776"/>
    <w:rsid w:val="00DE7452"/>
    <w:rsid w:val="00DF67F2"/>
    <w:rsid w:val="00E11418"/>
    <w:rsid w:val="00E21594"/>
    <w:rsid w:val="00E5015D"/>
    <w:rsid w:val="00E62048"/>
    <w:rsid w:val="00E6567A"/>
    <w:rsid w:val="00E672C8"/>
    <w:rsid w:val="00E86351"/>
    <w:rsid w:val="00E8715D"/>
    <w:rsid w:val="00E922B7"/>
    <w:rsid w:val="00E969B8"/>
    <w:rsid w:val="00ED0775"/>
    <w:rsid w:val="00EE5711"/>
    <w:rsid w:val="00F038A8"/>
    <w:rsid w:val="00F122D3"/>
    <w:rsid w:val="00F21C66"/>
    <w:rsid w:val="00F26F5D"/>
    <w:rsid w:val="00F344D0"/>
    <w:rsid w:val="00F52780"/>
    <w:rsid w:val="00F628EF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AEB81"/>
  <w15:docId w15:val="{FD102FDA-0DCE-46DD-B223-6D23257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567A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132C1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D132C1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8560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Spalten3">
    <w:name w:val="Table Columns 3"/>
    <w:basedOn w:val="NormaleTabelle"/>
    <w:rsid w:val="006853D8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6853D8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Listenabsatz">
    <w:name w:val="List Paragraph"/>
    <w:basedOn w:val="Standard"/>
    <w:uiPriority w:val="34"/>
    <w:qFormat/>
    <w:rsid w:val="00B255E7"/>
    <w:pPr>
      <w:ind w:left="720"/>
      <w:contextualSpacing/>
    </w:pPr>
  </w:style>
  <w:style w:type="paragraph" w:styleId="Liste">
    <w:name w:val="List"/>
    <w:basedOn w:val="Standard"/>
    <w:rsid w:val="001A6F28"/>
    <w:pPr>
      <w:ind w:left="283" w:hanging="283"/>
      <w:contextualSpacing/>
    </w:pPr>
  </w:style>
  <w:style w:type="paragraph" w:styleId="Beschriftung">
    <w:name w:val="caption"/>
    <w:basedOn w:val="Standard"/>
    <w:next w:val="Standard"/>
    <w:unhideWhenUsed/>
    <w:qFormat/>
    <w:rsid w:val="001A6F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rsid w:val="001A6F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6F28"/>
    <w:rPr>
      <w:rFonts w:ascii="Arial" w:hAnsi="Arial"/>
      <w:sz w:val="22"/>
      <w:szCs w:val="24"/>
    </w:rPr>
  </w:style>
  <w:style w:type="paragraph" w:customStyle="1" w:styleId="Betreffzeile">
    <w:name w:val="Betreffzeile"/>
    <w:basedOn w:val="Standard"/>
    <w:rsid w:val="001A6F28"/>
  </w:style>
  <w:style w:type="paragraph" w:styleId="StandardWeb">
    <w:name w:val="Normal (Web)"/>
    <w:basedOn w:val="Standard"/>
    <w:uiPriority w:val="99"/>
    <w:unhideWhenUsed/>
    <w:rsid w:val="00C70E0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rsid w:val="00D132C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CF58-4A76-40F9-AB6F-F8646A4E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3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2417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6</cp:revision>
  <cp:lastPrinted>2020-05-03T09:36:00Z</cp:lastPrinted>
  <dcterms:created xsi:type="dcterms:W3CDTF">2020-05-03T09:35:00Z</dcterms:created>
  <dcterms:modified xsi:type="dcterms:W3CDTF">2022-03-04T08:18:00Z</dcterms:modified>
</cp:coreProperties>
</file>